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3172" w:type="dxa"/>
        <w:tblInd w:w="6663" w:type="dxa"/>
        <w:tblLook w:val="04A0"/>
      </w:tblPr>
      <w:tblGrid>
        <w:gridCol w:w="3172"/>
      </w:tblGrid>
      <w:tr w:rsidR="00DA2256" w:rsidTr="00DA2256">
        <w:trPr>
          <w:trHeight w:val="2527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140" w:rsidRPr="00D870B0" w:rsidRDefault="002F4140" w:rsidP="002F4140">
            <w:pPr>
              <w:pStyle w:val="a5"/>
              <w:jc w:val="right"/>
              <w:rPr>
                <w:b/>
                <w:sz w:val="28"/>
                <w:szCs w:val="28"/>
              </w:rPr>
            </w:pPr>
            <w:r w:rsidRPr="00D870B0">
              <w:rPr>
                <w:b/>
                <w:sz w:val="28"/>
                <w:szCs w:val="28"/>
              </w:rPr>
              <w:t>«</w:t>
            </w:r>
            <w:proofErr w:type="spellStart"/>
            <w:r w:rsidRPr="00D870B0">
              <w:rPr>
                <w:b/>
                <w:sz w:val="28"/>
                <w:szCs w:val="28"/>
              </w:rPr>
              <w:t>Бекітемін</w:t>
            </w:r>
            <w:proofErr w:type="spellEnd"/>
            <w:r w:rsidRPr="00D870B0">
              <w:rPr>
                <w:b/>
                <w:sz w:val="28"/>
                <w:szCs w:val="28"/>
              </w:rPr>
              <w:t>»</w:t>
            </w:r>
          </w:p>
          <w:p w:rsidR="002F4140" w:rsidRPr="00D870B0" w:rsidRDefault="002F4140" w:rsidP="002F4140">
            <w:pPr>
              <w:pStyle w:val="a5"/>
              <w:jc w:val="right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870B0">
              <w:rPr>
                <w:b/>
                <w:sz w:val="28"/>
                <w:szCs w:val="28"/>
              </w:rPr>
              <w:t>мектеп</w:t>
            </w:r>
            <w:proofErr w:type="spellEnd"/>
            <w:proofErr w:type="gramEnd"/>
            <w:r w:rsidRPr="00D870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70B0">
              <w:rPr>
                <w:b/>
                <w:sz w:val="28"/>
                <w:szCs w:val="28"/>
              </w:rPr>
              <w:t>жетекшісі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2F4140" w:rsidRPr="002F4140" w:rsidRDefault="002F4140" w:rsidP="002F4140">
            <w:pPr>
              <w:pStyle w:val="a5"/>
              <w:jc w:val="right"/>
              <w:rPr>
                <w:b/>
                <w:sz w:val="28"/>
                <w:szCs w:val="28"/>
                <w:lang w:val="ru-RU"/>
              </w:rPr>
            </w:pPr>
            <w:r w:rsidRPr="002F4140">
              <w:rPr>
                <w:b/>
                <w:sz w:val="28"/>
                <w:szCs w:val="28"/>
                <w:lang w:val="ru-RU"/>
              </w:rPr>
              <w:t>«Утверждаю»</w:t>
            </w:r>
          </w:p>
          <w:p w:rsidR="002F4140" w:rsidRPr="002F4140" w:rsidRDefault="002F4140" w:rsidP="002F4140">
            <w:pPr>
              <w:pStyle w:val="a5"/>
              <w:jc w:val="right"/>
              <w:rPr>
                <w:b/>
                <w:sz w:val="28"/>
                <w:szCs w:val="28"/>
                <w:lang w:val="ru-RU"/>
              </w:rPr>
            </w:pPr>
            <w:r w:rsidRPr="002F4140">
              <w:rPr>
                <w:b/>
                <w:sz w:val="28"/>
                <w:szCs w:val="28"/>
                <w:lang w:val="ru-RU"/>
              </w:rPr>
              <w:t>И.о. руководителя школы</w:t>
            </w:r>
          </w:p>
          <w:p w:rsidR="002F4140" w:rsidRPr="002F4140" w:rsidRDefault="002F4140" w:rsidP="002F4140">
            <w:pPr>
              <w:pStyle w:val="a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_________</w:t>
            </w:r>
            <w:r w:rsidRPr="002F4140">
              <w:rPr>
                <w:b/>
                <w:sz w:val="28"/>
                <w:szCs w:val="28"/>
                <w:lang w:val="ru-RU"/>
              </w:rPr>
              <w:t>____________</w:t>
            </w:r>
          </w:p>
          <w:p w:rsidR="00DA2256" w:rsidRDefault="002F4140" w:rsidP="002F4140">
            <w:pPr>
              <w:pStyle w:val="a5"/>
              <w:spacing w:line="240" w:lineRule="atLeast"/>
              <w:rPr>
                <w:lang w:val="ru-RU"/>
              </w:rPr>
            </w:pPr>
            <w:r w:rsidRPr="00D870B0">
              <w:rPr>
                <w:b/>
                <w:sz w:val="28"/>
                <w:szCs w:val="28"/>
                <w:lang w:val="kk-KZ"/>
              </w:rPr>
              <w:t>Бисембаева Ш</w:t>
            </w:r>
            <w:r w:rsidRPr="00D870B0">
              <w:rPr>
                <w:b/>
                <w:sz w:val="28"/>
                <w:szCs w:val="28"/>
              </w:rPr>
              <w:t xml:space="preserve">.У.  </w:t>
            </w:r>
          </w:p>
        </w:tc>
      </w:tr>
    </w:tbl>
    <w:p w:rsidR="00BC3F29" w:rsidRDefault="00BC3F29" w:rsidP="00104035">
      <w:pPr>
        <w:pStyle w:val="a5"/>
        <w:ind w:firstLine="708"/>
        <w:rPr>
          <w:b/>
          <w:sz w:val="24"/>
          <w:szCs w:val="24"/>
        </w:rPr>
      </w:pPr>
    </w:p>
    <w:p w:rsidR="00090123" w:rsidRPr="00EF1CD1" w:rsidRDefault="00090123" w:rsidP="00104035">
      <w:pPr>
        <w:pStyle w:val="a5"/>
        <w:jc w:val="center"/>
        <w:rPr>
          <w:b/>
          <w:sz w:val="28"/>
          <w:szCs w:val="28"/>
        </w:rPr>
      </w:pPr>
      <w:r w:rsidRPr="00EF1CD1">
        <w:rPr>
          <w:b/>
          <w:sz w:val="28"/>
          <w:szCs w:val="28"/>
        </w:rPr>
        <w:t>План работы методического объединения</w:t>
      </w:r>
    </w:p>
    <w:p w:rsidR="00090123" w:rsidRPr="00EF1CD1" w:rsidRDefault="00090123" w:rsidP="00104035">
      <w:pPr>
        <w:pStyle w:val="a5"/>
        <w:jc w:val="center"/>
        <w:rPr>
          <w:b/>
          <w:sz w:val="28"/>
          <w:szCs w:val="28"/>
        </w:rPr>
      </w:pPr>
      <w:r w:rsidRPr="00EF1CD1">
        <w:rPr>
          <w:b/>
          <w:sz w:val="28"/>
          <w:szCs w:val="28"/>
        </w:rPr>
        <w:t xml:space="preserve"> учителей естественно - математического цикла </w:t>
      </w:r>
    </w:p>
    <w:p w:rsidR="00090123" w:rsidRPr="00EF1CD1" w:rsidRDefault="00090123" w:rsidP="00104035">
      <w:pPr>
        <w:pStyle w:val="a5"/>
        <w:jc w:val="center"/>
        <w:rPr>
          <w:b/>
          <w:sz w:val="28"/>
          <w:szCs w:val="28"/>
        </w:rPr>
      </w:pPr>
      <w:r w:rsidRPr="00EF1CD1">
        <w:rPr>
          <w:b/>
          <w:sz w:val="28"/>
          <w:szCs w:val="28"/>
        </w:rPr>
        <w:t>на 202</w:t>
      </w:r>
      <w:r w:rsidR="00104035" w:rsidRPr="00EF1CD1">
        <w:rPr>
          <w:b/>
          <w:sz w:val="28"/>
          <w:szCs w:val="28"/>
        </w:rPr>
        <w:t>5</w:t>
      </w:r>
      <w:r w:rsidRPr="00EF1CD1">
        <w:rPr>
          <w:b/>
          <w:sz w:val="28"/>
          <w:szCs w:val="28"/>
        </w:rPr>
        <w:t xml:space="preserve"> - 202</w:t>
      </w:r>
      <w:r w:rsidR="00104035" w:rsidRPr="00EF1CD1">
        <w:rPr>
          <w:b/>
          <w:sz w:val="28"/>
          <w:szCs w:val="28"/>
        </w:rPr>
        <w:t>6</w:t>
      </w:r>
      <w:r w:rsidRPr="00EF1CD1">
        <w:rPr>
          <w:b/>
          <w:sz w:val="28"/>
          <w:szCs w:val="28"/>
        </w:rPr>
        <w:t xml:space="preserve"> учебный год.</w:t>
      </w:r>
    </w:p>
    <w:p w:rsidR="00090123" w:rsidRPr="00EF1CD1" w:rsidRDefault="00090123" w:rsidP="00104035">
      <w:pPr>
        <w:pStyle w:val="a5"/>
        <w:ind w:firstLine="708"/>
        <w:rPr>
          <w:b/>
          <w:sz w:val="28"/>
          <w:szCs w:val="28"/>
        </w:rPr>
      </w:pPr>
    </w:p>
    <w:p w:rsidR="00EF1CD1" w:rsidRPr="002F4140" w:rsidRDefault="00BC3F29" w:rsidP="002F4140">
      <w:pPr>
        <w:spacing w:before="100" w:beforeAutospacing="1" w:after="100" w:afterAutospacing="1"/>
        <w:rPr>
          <w:rFonts w:eastAsia="Times New Roman" w:cs="Times New Roman"/>
          <w:szCs w:val="28"/>
          <w:lang w:val="kk-KZ"/>
        </w:rPr>
      </w:pPr>
      <w:r w:rsidRPr="002F4140">
        <w:rPr>
          <w:rFonts w:cs="Times New Roman"/>
          <w:b/>
          <w:szCs w:val="28"/>
        </w:rPr>
        <w:t xml:space="preserve">Методическая тема школы: </w:t>
      </w:r>
      <w:r w:rsidR="002F4140" w:rsidRPr="002F4140">
        <w:rPr>
          <w:rFonts w:eastAsia="Times New Roman" w:cs="Times New Roman"/>
          <w:szCs w:val="28"/>
        </w:rPr>
        <w:br/>
      </w:r>
      <w:r w:rsidR="002F4140" w:rsidRPr="002F4140">
        <w:rPr>
          <w:rFonts w:eastAsia="Times New Roman" w:cs="Times New Roman"/>
          <w:i/>
          <w:iCs/>
          <w:szCs w:val="28"/>
        </w:rPr>
        <w:t>"Интеграция ценностей программы «</w:t>
      </w:r>
      <w:proofErr w:type="spellStart"/>
      <w:r w:rsidR="002F4140" w:rsidRPr="002F4140">
        <w:rPr>
          <w:rFonts w:eastAsia="Times New Roman" w:cs="Times New Roman"/>
          <w:i/>
          <w:iCs/>
          <w:szCs w:val="28"/>
        </w:rPr>
        <w:t>Адал</w:t>
      </w:r>
      <w:proofErr w:type="spellEnd"/>
      <w:r w:rsidR="002F4140" w:rsidRPr="002F414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="002F4140" w:rsidRPr="002F4140">
        <w:rPr>
          <w:rFonts w:eastAsia="Times New Roman" w:cs="Times New Roman"/>
          <w:i/>
          <w:iCs/>
          <w:szCs w:val="28"/>
        </w:rPr>
        <w:t>азамат</w:t>
      </w:r>
      <w:proofErr w:type="spellEnd"/>
      <w:r w:rsidR="002F4140" w:rsidRPr="002F4140">
        <w:rPr>
          <w:rFonts w:eastAsia="Times New Roman" w:cs="Times New Roman"/>
          <w:i/>
          <w:iCs/>
          <w:szCs w:val="28"/>
        </w:rPr>
        <w:t>» и технологий искусственного интеллекта в образовательный процесс как средство повышения качества обучения и воспитания"</w:t>
      </w:r>
    </w:p>
    <w:p w:rsidR="00EF1CD1" w:rsidRPr="002F4140" w:rsidRDefault="00BC3F29" w:rsidP="002F4140">
      <w:pPr>
        <w:spacing w:before="100" w:beforeAutospacing="1" w:after="100" w:afterAutospacing="1"/>
        <w:rPr>
          <w:rFonts w:eastAsia="Times New Roman" w:cs="Times New Roman"/>
          <w:szCs w:val="28"/>
          <w:lang w:val="kk-KZ"/>
        </w:rPr>
      </w:pPr>
      <w:r w:rsidRPr="00EF1CD1">
        <w:rPr>
          <w:b/>
          <w:szCs w:val="28"/>
        </w:rPr>
        <w:t>Методическая тема МО ЕМЦ: «</w:t>
      </w:r>
      <w:r w:rsidR="002F4140" w:rsidRPr="002F4140">
        <w:rPr>
          <w:rFonts w:eastAsia="Times New Roman" w:cs="Times New Roman"/>
          <w:i/>
          <w:iCs/>
          <w:szCs w:val="28"/>
        </w:rPr>
        <w:t>Интеграция ценностей программы «</w:t>
      </w:r>
      <w:proofErr w:type="spellStart"/>
      <w:r w:rsidR="002F4140" w:rsidRPr="002F4140">
        <w:rPr>
          <w:rFonts w:eastAsia="Times New Roman" w:cs="Times New Roman"/>
          <w:i/>
          <w:iCs/>
          <w:szCs w:val="28"/>
        </w:rPr>
        <w:t>Адал</w:t>
      </w:r>
      <w:proofErr w:type="spellEnd"/>
      <w:r w:rsidR="002F4140" w:rsidRPr="002F414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="002F4140" w:rsidRPr="002F4140">
        <w:rPr>
          <w:rFonts w:eastAsia="Times New Roman" w:cs="Times New Roman"/>
          <w:i/>
          <w:iCs/>
          <w:szCs w:val="28"/>
        </w:rPr>
        <w:t>азамат</w:t>
      </w:r>
      <w:proofErr w:type="spellEnd"/>
      <w:r w:rsidR="002F4140" w:rsidRPr="002F4140">
        <w:rPr>
          <w:rFonts w:eastAsia="Times New Roman" w:cs="Times New Roman"/>
          <w:i/>
          <w:iCs/>
          <w:szCs w:val="28"/>
        </w:rPr>
        <w:t>» и технологий искусственного интеллекта в образовательный процесс как средство повышения качества обучения и воспитания</w:t>
      </w:r>
      <w:r w:rsidR="002F4140">
        <w:rPr>
          <w:rFonts w:eastAsia="Times New Roman" w:cs="Times New Roman"/>
          <w:i/>
          <w:iCs/>
          <w:szCs w:val="28"/>
          <w:lang w:val="kk-KZ"/>
        </w:rPr>
        <w:t xml:space="preserve"> на уроках ЕМЦ</w:t>
      </w:r>
      <w:r w:rsidRPr="00EF1CD1">
        <w:rPr>
          <w:rFonts w:ascii="Times New Roman,serif" w:hAnsi="Times New Roman,serif"/>
          <w:b/>
          <w:szCs w:val="28"/>
        </w:rPr>
        <w:t>».</w:t>
      </w:r>
    </w:p>
    <w:p w:rsidR="00BC3F29" w:rsidRPr="00EF1CD1" w:rsidRDefault="00BC3F29" w:rsidP="00104035">
      <w:pPr>
        <w:spacing w:after="0"/>
        <w:ind w:left="372" w:firstLine="348"/>
        <w:jc w:val="both"/>
        <w:rPr>
          <w:b/>
          <w:bCs/>
          <w:szCs w:val="28"/>
        </w:rPr>
      </w:pPr>
      <w:bookmarkStart w:id="0" w:name="_Hlk198806040"/>
      <w:r w:rsidRPr="00EF1CD1">
        <w:rPr>
          <w:b/>
          <w:bCs/>
          <w:szCs w:val="28"/>
        </w:rPr>
        <w:t>Цели МО ЕМЦ на 2025 – 2026 учебный год:</w:t>
      </w:r>
    </w:p>
    <w:bookmarkEnd w:id="0"/>
    <w:p w:rsidR="00BC3F29" w:rsidRPr="00EF1CD1" w:rsidRDefault="00BC3F29" w:rsidP="00104035">
      <w:pPr>
        <w:spacing w:after="0"/>
        <w:ind w:firstLine="708"/>
        <w:jc w:val="both"/>
        <w:rPr>
          <w:szCs w:val="28"/>
        </w:rPr>
      </w:pPr>
      <w:r w:rsidRPr="00EF1CD1">
        <w:rPr>
          <w:szCs w:val="28"/>
        </w:rPr>
        <w:t xml:space="preserve">создание образовательной среды, способствующей углублению естественнонаучной функциональной грамотности </w:t>
      </w:r>
      <w:r w:rsidR="00DA2256" w:rsidRPr="00EF1CD1">
        <w:rPr>
          <w:szCs w:val="28"/>
        </w:rPr>
        <w:t xml:space="preserve">и 4К-компетенций у </w:t>
      </w:r>
      <w:r w:rsidRPr="00EF1CD1">
        <w:rPr>
          <w:szCs w:val="28"/>
        </w:rPr>
        <w:t>обучающихся 5 – 9 классов через совершенствование педагогических подходов, использование цифровых и проектных технологий посредством развития исследовательских навыков.</w:t>
      </w:r>
    </w:p>
    <w:p w:rsidR="00BC3F29" w:rsidRPr="00EF1CD1" w:rsidRDefault="00BC3F29" w:rsidP="00104035">
      <w:pPr>
        <w:spacing w:after="0"/>
        <w:ind w:left="360" w:firstLine="348"/>
        <w:jc w:val="both"/>
        <w:rPr>
          <w:b/>
          <w:bCs/>
          <w:szCs w:val="28"/>
        </w:rPr>
      </w:pPr>
      <w:r w:rsidRPr="00EF1CD1">
        <w:rPr>
          <w:b/>
          <w:bCs/>
          <w:szCs w:val="28"/>
        </w:rPr>
        <w:t>Задачи МО ЕМЦ на 2025 – 2026 учебный год:</w:t>
      </w:r>
    </w:p>
    <w:p w:rsidR="00BC3F29" w:rsidRPr="00EF1CD1" w:rsidRDefault="00BC3F29" w:rsidP="00104035">
      <w:pPr>
        <w:spacing w:after="0"/>
        <w:ind w:firstLine="708"/>
        <w:jc w:val="both"/>
        <w:rPr>
          <w:szCs w:val="28"/>
        </w:rPr>
      </w:pPr>
      <w:r w:rsidRPr="00EF1CD1">
        <w:rPr>
          <w:szCs w:val="28"/>
        </w:rPr>
        <w:t>- продолжить системную работу по формированию естественнонаучной грамотности через практико-ориентированные формы обучения;</w:t>
      </w:r>
    </w:p>
    <w:p w:rsidR="00BC3F29" w:rsidRPr="00EF1CD1" w:rsidRDefault="00BC3F29" w:rsidP="00104035">
      <w:pPr>
        <w:spacing w:after="0"/>
        <w:ind w:firstLine="708"/>
        <w:jc w:val="both"/>
        <w:rPr>
          <w:szCs w:val="28"/>
        </w:rPr>
      </w:pPr>
      <w:r w:rsidRPr="00EF1CD1">
        <w:rPr>
          <w:szCs w:val="28"/>
        </w:rPr>
        <w:t>- подготовить педагогов к применению современных оценочных средств (включая задания PISA-формата) в рамках учебного процесса;</w:t>
      </w:r>
    </w:p>
    <w:p w:rsidR="00BC3F29" w:rsidRPr="00EF1CD1" w:rsidRDefault="00BC3F29" w:rsidP="00104035">
      <w:pPr>
        <w:spacing w:after="0"/>
        <w:ind w:firstLine="708"/>
        <w:jc w:val="both"/>
        <w:rPr>
          <w:szCs w:val="28"/>
        </w:rPr>
      </w:pPr>
      <w:r w:rsidRPr="00EF1CD1">
        <w:rPr>
          <w:szCs w:val="28"/>
        </w:rPr>
        <w:t>- провести открытые уроки, мастер-классы, методические семинары;</w:t>
      </w:r>
    </w:p>
    <w:p w:rsidR="00BC3F29" w:rsidRPr="00EF1CD1" w:rsidRDefault="00BC3F29" w:rsidP="00104035">
      <w:pPr>
        <w:spacing w:after="0"/>
        <w:ind w:firstLine="708"/>
        <w:jc w:val="both"/>
        <w:rPr>
          <w:szCs w:val="28"/>
        </w:rPr>
      </w:pPr>
      <w:r w:rsidRPr="00EF1CD1">
        <w:rPr>
          <w:szCs w:val="28"/>
        </w:rPr>
        <w:t>- углубить использование цифровых ресурсов и инструментов обработки данных в образовательном процессе;</w:t>
      </w:r>
    </w:p>
    <w:p w:rsidR="00BC3F29" w:rsidRPr="00EF1CD1" w:rsidRDefault="00BC3F29" w:rsidP="00104035">
      <w:pPr>
        <w:spacing w:after="0"/>
        <w:ind w:firstLine="708"/>
        <w:jc w:val="both"/>
        <w:rPr>
          <w:szCs w:val="28"/>
        </w:rPr>
      </w:pPr>
      <w:r w:rsidRPr="00EF1CD1">
        <w:rPr>
          <w:szCs w:val="28"/>
        </w:rPr>
        <w:t xml:space="preserve">- расширить </w:t>
      </w:r>
      <w:proofErr w:type="spellStart"/>
      <w:r w:rsidRPr="00EF1CD1">
        <w:rPr>
          <w:szCs w:val="28"/>
        </w:rPr>
        <w:t>межпредметное</w:t>
      </w:r>
      <w:proofErr w:type="spellEnd"/>
      <w:r w:rsidRPr="00EF1CD1">
        <w:rPr>
          <w:szCs w:val="28"/>
        </w:rPr>
        <w:t xml:space="preserve"> взаимодействие в рамках формирования функциональной грамотности;</w:t>
      </w:r>
    </w:p>
    <w:p w:rsidR="00BC3F29" w:rsidRPr="00EF1CD1" w:rsidRDefault="00BC3F29" w:rsidP="00104035">
      <w:pPr>
        <w:spacing w:after="0"/>
        <w:jc w:val="both"/>
        <w:rPr>
          <w:szCs w:val="28"/>
        </w:rPr>
      </w:pPr>
      <w:r w:rsidRPr="00EF1CD1">
        <w:rPr>
          <w:szCs w:val="28"/>
        </w:rPr>
        <w:tab/>
        <w:t xml:space="preserve"> - проводить интегрированные уроки и межпредметные недели;</w:t>
      </w:r>
    </w:p>
    <w:p w:rsidR="00BC3F29" w:rsidRPr="00EF1CD1" w:rsidRDefault="00BC3F29" w:rsidP="00104035">
      <w:pPr>
        <w:spacing w:after="0"/>
        <w:ind w:left="360" w:firstLine="348"/>
        <w:jc w:val="both"/>
        <w:rPr>
          <w:szCs w:val="28"/>
        </w:rPr>
      </w:pPr>
      <w:r w:rsidRPr="00EF1CD1">
        <w:rPr>
          <w:szCs w:val="28"/>
        </w:rPr>
        <w:t>- продолжить работу по повышению профессиональной компетентности педагогов.</w:t>
      </w:r>
    </w:p>
    <w:p w:rsidR="00BC3F29" w:rsidRPr="00EF1CD1" w:rsidRDefault="00BC3F29" w:rsidP="00104035">
      <w:pPr>
        <w:spacing w:after="0"/>
        <w:rPr>
          <w:rFonts w:eastAsia="Times New Roman" w:cs="Times New Roman"/>
          <w:szCs w:val="28"/>
          <w:lang w:eastAsia="ru-RU"/>
        </w:rPr>
      </w:pPr>
    </w:p>
    <w:p w:rsidR="00104035" w:rsidRPr="00EF1CD1" w:rsidRDefault="00104035" w:rsidP="00104035">
      <w:pPr>
        <w:spacing w:after="0"/>
        <w:rPr>
          <w:rFonts w:eastAsia="Times New Roman" w:cs="Times New Roman"/>
          <w:szCs w:val="28"/>
          <w:lang w:eastAsia="ru-RU"/>
        </w:rPr>
      </w:pPr>
    </w:p>
    <w:p w:rsidR="00104035" w:rsidRPr="00EF1CD1" w:rsidRDefault="00104035" w:rsidP="00104035">
      <w:pPr>
        <w:spacing w:after="0"/>
        <w:rPr>
          <w:rFonts w:eastAsia="Times New Roman" w:cs="Times New Roman"/>
          <w:szCs w:val="28"/>
          <w:lang w:eastAsia="ru-RU"/>
        </w:rPr>
      </w:pPr>
    </w:p>
    <w:p w:rsidR="00D77A9D" w:rsidRDefault="00D77A9D" w:rsidP="00104035">
      <w:pPr>
        <w:spacing w:after="0"/>
        <w:rPr>
          <w:rFonts w:eastAsia="Times New Roman" w:cs="Times New Roman"/>
          <w:sz w:val="24"/>
          <w:szCs w:val="24"/>
          <w:lang w:eastAsia="ru-RU"/>
        </w:rPr>
        <w:sectPr w:rsidR="00D77A9D" w:rsidSect="00D0447D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0547B4" w:rsidRDefault="000547B4" w:rsidP="009B0767">
      <w:pPr>
        <w:spacing w:after="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47B4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План работы МО ЕМЦ на 2025–2026 учебный год</w:t>
      </w:r>
    </w:p>
    <w:tbl>
      <w:tblPr>
        <w:tblStyle w:val="a6"/>
        <w:tblW w:w="0" w:type="auto"/>
        <w:tblInd w:w="0" w:type="dxa"/>
        <w:tblLook w:val="04A0"/>
      </w:tblPr>
      <w:tblGrid>
        <w:gridCol w:w="2404"/>
        <w:gridCol w:w="6905"/>
        <w:gridCol w:w="2686"/>
        <w:gridCol w:w="2508"/>
      </w:tblGrid>
      <w:tr w:rsidR="00C222A9" w:rsidTr="004F11B5">
        <w:tc>
          <w:tcPr>
            <w:tcW w:w="2405" w:type="dxa"/>
            <w:vAlign w:val="center"/>
          </w:tcPr>
          <w:p w:rsidR="00C222A9" w:rsidRDefault="00C222A9" w:rsidP="00C222A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  <w:proofErr w:type="spellEnd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6946" w:type="dxa"/>
            <w:vAlign w:val="center"/>
          </w:tcPr>
          <w:p w:rsidR="00C222A9" w:rsidRDefault="00C222A9" w:rsidP="00C222A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2693" w:type="dxa"/>
            <w:vAlign w:val="center"/>
          </w:tcPr>
          <w:p w:rsidR="00C222A9" w:rsidRDefault="00C222A9" w:rsidP="00C222A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  <w:tc>
          <w:tcPr>
            <w:tcW w:w="2516" w:type="dxa"/>
            <w:vAlign w:val="center"/>
          </w:tcPr>
          <w:p w:rsidR="00C222A9" w:rsidRDefault="00C222A9" w:rsidP="00C222A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proofErr w:type="spellEnd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  <w:proofErr w:type="spellEnd"/>
          </w:p>
        </w:tc>
      </w:tr>
      <w:tr w:rsidR="00C222A9" w:rsidTr="004F11B5">
        <w:tc>
          <w:tcPr>
            <w:tcW w:w="2405" w:type="dxa"/>
          </w:tcPr>
          <w:p w:rsidR="00C222A9" w:rsidRPr="004F11B5" w:rsidRDefault="004F11B5" w:rsidP="004F11B5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11B5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Методический</w:t>
            </w:r>
            <w:proofErr w:type="spellEnd"/>
            <w:r w:rsidRPr="004F1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1B5">
              <w:rPr>
                <w:rFonts w:eastAsia="Times New Roman" w:cs="Times New Roman"/>
                <w:sz w:val="24"/>
                <w:szCs w:val="24"/>
                <w:lang w:eastAsia="ru-RU"/>
              </w:rPr>
              <w:t>совет</w:t>
            </w:r>
            <w:proofErr w:type="spellEnd"/>
            <w:r w:rsidRPr="004F1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МО ЕМЦ</w:t>
            </w:r>
          </w:p>
        </w:tc>
        <w:tc>
          <w:tcPr>
            <w:tcW w:w="6946" w:type="dxa"/>
          </w:tcPr>
          <w:p w:rsidR="00C222A9" w:rsidRPr="004F11B5" w:rsidRDefault="004F11B5" w:rsidP="004F11B5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Методические заседания в течение 2025 – 2026 учебного года</w:t>
            </w:r>
          </w:p>
        </w:tc>
        <w:tc>
          <w:tcPr>
            <w:tcW w:w="2693" w:type="dxa"/>
          </w:tcPr>
          <w:p w:rsidR="00C222A9" w:rsidRPr="004F11B5" w:rsidRDefault="004F11B5" w:rsidP="004F11B5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</w:tcPr>
          <w:p w:rsidR="00C222A9" w:rsidRPr="004F11B5" w:rsidRDefault="004F11B5" w:rsidP="004F11B5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В течение учебного года</w:t>
            </w:r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квалификации</w:t>
            </w:r>
            <w:proofErr w:type="spellEnd"/>
          </w:p>
        </w:tc>
        <w:tc>
          <w:tcPr>
            <w:tcW w:w="694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Участие в </w:t>
            </w:r>
            <w:proofErr w:type="spellStart"/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онлайн-курсах</w:t>
            </w:r>
            <w:proofErr w:type="spellEnd"/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, конференциях, конкурсах педагогического мастерства</w:t>
            </w:r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члены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</w:p>
        </w:tc>
        <w:tc>
          <w:tcPr>
            <w:tcW w:w="694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Семинар-практикум: «Инструменты цифрового обучения в ЕМЦ»</w:t>
            </w:r>
          </w:p>
        </w:tc>
        <w:tc>
          <w:tcPr>
            <w:tcW w:w="2693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Оценка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результатов</w:t>
            </w:r>
            <w:proofErr w:type="spellEnd"/>
          </w:p>
        </w:tc>
        <w:tc>
          <w:tcPr>
            <w:tcW w:w="6946" w:type="dxa"/>
            <w:vAlign w:val="center"/>
          </w:tcPr>
          <w:p w:rsidR="00857F71" w:rsidRP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Проведение входной диагностик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Учителя МОЕМЦ</w:t>
            </w:r>
          </w:p>
        </w:tc>
        <w:tc>
          <w:tcPr>
            <w:tcW w:w="251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Начало се</w:t>
            </w:r>
            <w:proofErr w:type="spellStart"/>
            <w:r w:rsidRPr="00C25553">
              <w:rPr>
                <w:rFonts w:cs="Times New Roman"/>
                <w:sz w:val="24"/>
                <w:szCs w:val="24"/>
              </w:rPr>
              <w:t>нтябр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я</w:t>
            </w:r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Межпредметные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связи</w:t>
            </w:r>
            <w:proofErr w:type="spellEnd"/>
          </w:p>
        </w:tc>
        <w:tc>
          <w:tcPr>
            <w:tcW w:w="694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Интегрированные уроки и межпредметные проекты (например:</w:t>
            </w:r>
            <w:proofErr w:type="gramEnd"/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«Наука в жизни»)</w:t>
            </w:r>
            <w:proofErr w:type="gramEnd"/>
          </w:p>
        </w:tc>
        <w:tc>
          <w:tcPr>
            <w:tcW w:w="2693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4F11B5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0547B4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Методическое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обновление</w:t>
            </w:r>
            <w:proofErr w:type="spellEnd"/>
          </w:p>
        </w:tc>
        <w:tc>
          <w:tcPr>
            <w:tcW w:w="6946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адаптация дидактических материалов с использованием ЦОР (цифровых образовательных ресурсов)</w:t>
            </w:r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0547B4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F71">
              <w:rPr>
                <w:rFonts w:eastAsia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spellEnd"/>
            <w:r w:rsidRPr="00857F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F71">
              <w:rPr>
                <w:rFonts w:eastAsia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857F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ЕМЦ</w:t>
            </w:r>
          </w:p>
        </w:tc>
        <w:tc>
          <w:tcPr>
            <w:tcW w:w="6946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Проведение недели естественных наук:</w:t>
            </w: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br/>
              <w:t>1. Викторины, конкурсы проектов, научные эксперименты.</w:t>
            </w: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br/>
              <w:t>2. Мастер-классы и открытые уроки.</w:t>
            </w: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br/>
              <w:t xml:space="preserve">3. Работа с научными </w:t>
            </w:r>
            <w:r w:rsidR="00D0447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проектами</w:t>
            </w: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, защита мини-исследований.</w:t>
            </w:r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57F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предметники: физика, химия, биология, география, математика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, информатика</w:t>
            </w:r>
          </w:p>
        </w:tc>
        <w:tc>
          <w:tcPr>
            <w:tcW w:w="2516" w:type="dxa"/>
            <w:vAlign w:val="center"/>
          </w:tcPr>
          <w:p w:rsidR="00857F71" w:rsidRPr="000547B4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  <w:proofErr w:type="spellEnd"/>
            <w:r w:rsidRPr="000547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7F71">
              <w:rPr>
                <w:rStyle w:val="a7"/>
                <w:rFonts w:cs="Times New Roman"/>
                <w:b w:val="0"/>
                <w:bCs w:val="0"/>
                <w:sz w:val="24"/>
                <w:szCs w:val="24"/>
                <w:lang w:val="ru-RU"/>
              </w:rPr>
              <w:t>Подготовка к итоговой аттестации и МОДО</w:t>
            </w:r>
          </w:p>
        </w:tc>
        <w:tc>
          <w:tcPr>
            <w:tcW w:w="6946" w:type="dxa"/>
            <w:vAlign w:val="center"/>
          </w:tcPr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 xml:space="preserve">– Проведение пробных 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работ</w:t>
            </w:r>
          </w:p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 xml:space="preserve">– Индивидуальные консультации с </w:t>
            </w:r>
            <w:proofErr w:type="gramStart"/>
            <w:r w:rsidRPr="00C25553">
              <w:rPr>
                <w:rFonts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0547B4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53">
              <w:rPr>
                <w:rFonts w:cs="Times New Roman"/>
                <w:sz w:val="24"/>
                <w:szCs w:val="24"/>
              </w:rPr>
              <w:t>Ежемесячно</w:t>
            </w:r>
            <w:proofErr w:type="spellEnd"/>
            <w:r w:rsidRPr="00C2555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25553">
              <w:rPr>
                <w:rFonts w:cs="Times New Roman"/>
                <w:sz w:val="24"/>
                <w:szCs w:val="24"/>
              </w:rPr>
              <w:t>не</w:t>
            </w:r>
            <w:proofErr w:type="spellEnd"/>
            <w:r w:rsidRPr="00C255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25553">
              <w:rPr>
                <w:rFonts w:cs="Times New Roman"/>
                <w:sz w:val="24"/>
                <w:szCs w:val="24"/>
              </w:rPr>
              <w:t>позднее</w:t>
            </w:r>
            <w:proofErr w:type="spellEnd"/>
            <w:r w:rsidRPr="00C25553">
              <w:rPr>
                <w:rFonts w:cs="Times New Roman"/>
                <w:sz w:val="24"/>
                <w:szCs w:val="24"/>
              </w:rPr>
              <w:t xml:space="preserve"> 10 </w:t>
            </w:r>
            <w:proofErr w:type="spellStart"/>
            <w:r w:rsidRPr="00C25553">
              <w:rPr>
                <w:rFonts w:cs="Times New Roman"/>
                <w:sz w:val="24"/>
                <w:szCs w:val="24"/>
              </w:rPr>
              <w:t>числа</w:t>
            </w:r>
            <w:proofErr w:type="spellEnd"/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D0447D" w:rsidRDefault="00857F71" w:rsidP="00857F71">
            <w:pPr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7F71">
              <w:rPr>
                <w:rStyle w:val="a7"/>
                <w:rFonts w:cs="Times New Roman"/>
                <w:b w:val="0"/>
                <w:bCs w:val="0"/>
                <w:sz w:val="24"/>
                <w:szCs w:val="24"/>
                <w:lang w:val="ru-RU"/>
              </w:rPr>
              <w:t xml:space="preserve">Подведение итогов работы учителей </w:t>
            </w:r>
            <w:r w:rsidR="00D0447D" w:rsidRPr="00D0447D">
              <w:rPr>
                <w:rStyle w:val="a7"/>
                <w:rFonts w:cs="Times New Roman"/>
                <w:b w:val="0"/>
                <w:bCs w:val="0"/>
                <w:sz w:val="24"/>
                <w:szCs w:val="24"/>
                <w:lang w:val="ru-RU"/>
              </w:rPr>
              <w:t>М</w:t>
            </w:r>
            <w:r w:rsidR="00D0447D" w:rsidRPr="00D0447D">
              <w:rPr>
                <w:rStyle w:val="a7"/>
                <w:b w:val="0"/>
                <w:bCs w:val="0"/>
                <w:sz w:val="24"/>
                <w:szCs w:val="24"/>
                <w:lang w:val="ru-RU"/>
              </w:rPr>
              <w:t>О ЕМЦ</w:t>
            </w:r>
          </w:p>
        </w:tc>
        <w:tc>
          <w:tcPr>
            <w:tcW w:w="6946" w:type="dxa"/>
            <w:vAlign w:val="center"/>
          </w:tcPr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Обобщение результатов сбора и анализа данных</w:t>
            </w:r>
          </w:p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Подготовка итогового отчёта о деятельности МО</w:t>
            </w:r>
          </w:p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Презентации по темам самообразования</w:t>
            </w:r>
          </w:p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Участие в семинарах и конференциях</w:t>
            </w:r>
          </w:p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Планирование работы на 2026–2027 учебный год</w:t>
            </w:r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0547B4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53">
              <w:rPr>
                <w:rFonts w:cs="Times New Roman"/>
                <w:sz w:val="24"/>
                <w:szCs w:val="24"/>
              </w:rPr>
              <w:t>Май</w:t>
            </w:r>
            <w:proofErr w:type="spellEnd"/>
          </w:p>
        </w:tc>
      </w:tr>
      <w:tr w:rsidR="00857F71" w:rsidTr="007728A1">
        <w:tc>
          <w:tcPr>
            <w:tcW w:w="2405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7F71">
              <w:rPr>
                <w:rStyle w:val="a7"/>
                <w:rFonts w:cs="Times New Roman"/>
                <w:b w:val="0"/>
                <w:bCs w:val="0"/>
                <w:sz w:val="24"/>
                <w:szCs w:val="24"/>
                <w:lang w:val="ru-RU"/>
              </w:rPr>
              <w:t>Анализ и корректировка СО</w:t>
            </w:r>
            <w:proofErr w:type="gramStart"/>
            <w:r w:rsidRPr="00857F71">
              <w:rPr>
                <w:rStyle w:val="a7"/>
                <w:rFonts w:cs="Times New Roman"/>
                <w:b w:val="0"/>
                <w:bCs w:val="0"/>
                <w:sz w:val="24"/>
                <w:szCs w:val="24"/>
                <w:lang w:val="ru-RU"/>
              </w:rPr>
              <w:t>Ч</w:t>
            </w:r>
            <w:r w:rsidRPr="00857F71">
              <w:rPr>
                <w:rStyle w:val="a8"/>
                <w:rFonts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 w:rsidRPr="00857F71">
              <w:rPr>
                <w:rStyle w:val="a8"/>
                <w:rFonts w:cs="Times New Roman"/>
                <w:b/>
                <w:bCs/>
                <w:sz w:val="24"/>
                <w:szCs w:val="24"/>
                <w:lang w:val="ru-RU"/>
              </w:rPr>
              <w:t>суммативного оценивания за четверть)</w:t>
            </w:r>
          </w:p>
        </w:tc>
        <w:tc>
          <w:tcPr>
            <w:tcW w:w="6946" w:type="dxa"/>
            <w:vAlign w:val="center"/>
          </w:tcPr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 xml:space="preserve">– Рассмотрение содержания заданий </w:t>
            </w:r>
            <w:proofErr w:type="gramStart"/>
            <w:r w:rsidRPr="00C25553">
              <w:rPr>
                <w:rFonts w:cs="Times New Roman"/>
                <w:sz w:val="24"/>
                <w:szCs w:val="24"/>
                <w:lang w:val="ru-RU"/>
              </w:rPr>
              <w:t>СОЧ</w:t>
            </w:r>
            <w:proofErr w:type="gramEnd"/>
          </w:p>
          <w:p w:rsidR="00857F71" w:rsidRDefault="00857F71" w:rsidP="00857F7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Анализ уровня сложности и соответствия критериям оценивания</w:t>
            </w:r>
          </w:p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5553">
              <w:rPr>
                <w:rFonts w:cs="Times New Roman"/>
                <w:sz w:val="24"/>
                <w:szCs w:val="24"/>
                <w:lang w:val="ru-RU"/>
              </w:rPr>
              <w:t>– Внесение корректировок на основе обратной связи</w:t>
            </w:r>
          </w:p>
        </w:tc>
        <w:tc>
          <w:tcPr>
            <w:tcW w:w="2693" w:type="dxa"/>
            <w:vAlign w:val="center"/>
          </w:tcPr>
          <w:p w:rsidR="00857F71" w:rsidRPr="00857F71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F11B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Руководитель МО, члены МО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ЕМЦ</w:t>
            </w:r>
          </w:p>
        </w:tc>
        <w:tc>
          <w:tcPr>
            <w:tcW w:w="2516" w:type="dxa"/>
            <w:vAlign w:val="center"/>
          </w:tcPr>
          <w:p w:rsidR="00857F71" w:rsidRPr="000547B4" w:rsidRDefault="00857F71" w:rsidP="00857F71">
            <w:pPr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Октябрь, Декабрь, март, Май</w:t>
            </w:r>
          </w:p>
        </w:tc>
      </w:tr>
    </w:tbl>
    <w:p w:rsidR="00857F71" w:rsidRDefault="00857F71" w:rsidP="00857F71">
      <w:pPr>
        <w:spacing w:after="0"/>
        <w:outlineLvl w:val="2"/>
        <w:rPr>
          <w:rFonts w:eastAsia="Times New Roman" w:cs="Times New Roman"/>
          <w:sz w:val="27"/>
          <w:szCs w:val="27"/>
          <w:lang w:eastAsia="ru-RU"/>
        </w:rPr>
        <w:sectPr w:rsidR="00857F71" w:rsidSect="00D0447D">
          <w:type w:val="continuous"/>
          <w:pgSz w:w="16838" w:h="11906" w:orient="landscape" w:code="9"/>
          <w:pgMar w:top="1134" w:right="850" w:bottom="851" w:left="1701" w:header="709" w:footer="709" w:gutter="0"/>
          <w:cols w:space="708"/>
          <w:docGrid w:linePitch="381"/>
        </w:sectPr>
      </w:pPr>
    </w:p>
    <w:p w:rsidR="00D0447D" w:rsidRPr="00D0447D" w:rsidRDefault="00D0447D" w:rsidP="00D0447D">
      <w:pPr>
        <w:spacing w:after="0"/>
        <w:outlineLvl w:val="2"/>
        <w:rPr>
          <w:b/>
          <w:bCs/>
        </w:rPr>
      </w:pPr>
      <w:r w:rsidRPr="00D0447D">
        <w:rPr>
          <w:b/>
          <w:bCs/>
        </w:rPr>
        <w:lastRenderedPageBreak/>
        <w:t>Заседание №1</w:t>
      </w:r>
    </w:p>
    <w:p w:rsidR="00D0447D" w:rsidRPr="00D0447D" w:rsidRDefault="00D0447D" w:rsidP="00D0447D">
      <w:pPr>
        <w:spacing w:after="0"/>
        <w:outlineLvl w:val="2"/>
      </w:pPr>
      <w:proofErr w:type="spellStart"/>
      <w:r w:rsidRPr="00D0447D">
        <w:rPr>
          <w:b/>
          <w:bCs/>
        </w:rPr>
        <w:t>Тема</w:t>
      </w:r>
      <w:proofErr w:type="gramStart"/>
      <w:r w:rsidRPr="00D0447D">
        <w:rPr>
          <w:b/>
          <w:bCs/>
        </w:rPr>
        <w:t>:П</w:t>
      </w:r>
      <w:proofErr w:type="gramEnd"/>
      <w:r w:rsidRPr="00D0447D">
        <w:rPr>
          <w:b/>
          <w:bCs/>
        </w:rPr>
        <w:t>ланирование</w:t>
      </w:r>
      <w:proofErr w:type="spellEnd"/>
      <w:r w:rsidRPr="00D0447D">
        <w:rPr>
          <w:b/>
          <w:bCs/>
        </w:rPr>
        <w:t xml:space="preserve"> работы МО ЕМЦ на 2025-2026 учебный год</w:t>
      </w:r>
      <w:r w:rsidRPr="00D0447D">
        <w:br/>
      </w:r>
      <w:r w:rsidRPr="00D0447D">
        <w:rPr>
          <w:b/>
          <w:bCs/>
        </w:rPr>
        <w:t>Цель:</w:t>
      </w:r>
      <w:r w:rsidRPr="00D0447D">
        <w:t xml:space="preserve"> Утверждение плана работы МО ЕМЦ на новый учебный год, развитие подходов к формированию естественнонаучной грамотности и функциональных компетенций.</w:t>
      </w:r>
      <w:r w:rsidRPr="00D0447D">
        <w:br/>
      </w:r>
      <w:r w:rsidRPr="00D0447D">
        <w:rPr>
          <w:b/>
          <w:bCs/>
        </w:rPr>
        <w:t>План заседания:</w:t>
      </w:r>
    </w:p>
    <w:p w:rsidR="00D0447D" w:rsidRPr="00D0447D" w:rsidRDefault="00D0447D" w:rsidP="00D0447D">
      <w:pPr>
        <w:numPr>
          <w:ilvl w:val="0"/>
          <w:numId w:val="6"/>
        </w:numPr>
        <w:spacing w:after="0"/>
        <w:outlineLvl w:val="2"/>
      </w:pPr>
      <w:r w:rsidRPr="00D0447D">
        <w:rPr>
          <w:b/>
          <w:bCs/>
        </w:rPr>
        <w:t>Анализ работы МО за 202</w:t>
      </w:r>
      <w:r>
        <w:rPr>
          <w:b/>
          <w:bCs/>
        </w:rPr>
        <w:t>4</w:t>
      </w:r>
      <w:r w:rsidRPr="00D0447D">
        <w:rPr>
          <w:b/>
          <w:bCs/>
        </w:rPr>
        <w:t>-202</w:t>
      </w:r>
      <w:r>
        <w:rPr>
          <w:b/>
          <w:bCs/>
        </w:rPr>
        <w:t>5</w:t>
      </w:r>
      <w:r w:rsidRPr="00D0447D">
        <w:rPr>
          <w:b/>
          <w:bCs/>
        </w:rPr>
        <w:t xml:space="preserve"> учебный год:</w:t>
      </w:r>
    </w:p>
    <w:p w:rsidR="00D0447D" w:rsidRPr="00D0447D" w:rsidRDefault="00D0447D" w:rsidP="00D0447D">
      <w:pPr>
        <w:numPr>
          <w:ilvl w:val="1"/>
          <w:numId w:val="6"/>
        </w:numPr>
        <w:spacing w:after="0"/>
        <w:outlineLvl w:val="2"/>
      </w:pPr>
      <w:r w:rsidRPr="00D0447D">
        <w:t>Оценка достижений по внедрению практико-ориентированных форм обучения.</w:t>
      </w:r>
    </w:p>
    <w:p w:rsidR="00D0447D" w:rsidRPr="00D0447D" w:rsidRDefault="00D0447D" w:rsidP="00D0447D">
      <w:pPr>
        <w:numPr>
          <w:ilvl w:val="1"/>
          <w:numId w:val="6"/>
        </w:numPr>
        <w:spacing w:after="0"/>
        <w:outlineLvl w:val="2"/>
      </w:pPr>
      <w:r w:rsidRPr="00D0447D">
        <w:t>Обсуждение использования цифровых технологий в процессе обучения.</w:t>
      </w:r>
    </w:p>
    <w:p w:rsidR="00D0447D" w:rsidRPr="00D0447D" w:rsidRDefault="00D0447D" w:rsidP="00D0447D">
      <w:pPr>
        <w:numPr>
          <w:ilvl w:val="0"/>
          <w:numId w:val="6"/>
        </w:numPr>
        <w:spacing w:after="0"/>
        <w:outlineLvl w:val="2"/>
      </w:pPr>
      <w:r w:rsidRPr="00D0447D">
        <w:rPr>
          <w:b/>
          <w:bCs/>
        </w:rPr>
        <w:t>Изучение инструктивно-методического письма «Об особенностях преподавания основ наук в общеобразовательных организациях Республики Казахстан в 2025-2026 учебном году».</w:t>
      </w:r>
    </w:p>
    <w:p w:rsidR="00D0447D" w:rsidRPr="00D0447D" w:rsidRDefault="00D0447D" w:rsidP="00D0447D">
      <w:pPr>
        <w:numPr>
          <w:ilvl w:val="1"/>
          <w:numId w:val="6"/>
        </w:numPr>
        <w:spacing w:after="0"/>
        <w:outlineLvl w:val="2"/>
      </w:pPr>
      <w:r w:rsidRPr="00D0447D">
        <w:t>Обсуждение изменений в нормативных документах, связанных с учебным процессом.</w:t>
      </w:r>
    </w:p>
    <w:p w:rsidR="00D0447D" w:rsidRPr="00D0447D" w:rsidRDefault="00D0447D" w:rsidP="00D0447D">
      <w:pPr>
        <w:numPr>
          <w:ilvl w:val="0"/>
          <w:numId w:val="6"/>
        </w:numPr>
        <w:spacing w:after="0"/>
        <w:outlineLvl w:val="2"/>
      </w:pPr>
      <w:r w:rsidRPr="00D0447D">
        <w:rPr>
          <w:b/>
          <w:bCs/>
        </w:rPr>
        <w:t>Знакомство с перечнем учебников, учебно-методических комплексов и цифровых ресурсов, разрешенных к использованию в 2025-2026 учебном году.</w:t>
      </w:r>
    </w:p>
    <w:p w:rsidR="00D0447D" w:rsidRPr="00D0447D" w:rsidRDefault="00D0447D" w:rsidP="00D0447D">
      <w:pPr>
        <w:numPr>
          <w:ilvl w:val="1"/>
          <w:numId w:val="6"/>
        </w:numPr>
        <w:spacing w:after="0"/>
        <w:outlineLvl w:val="2"/>
      </w:pPr>
      <w:r w:rsidRPr="00D0447D">
        <w:t>Обсуждение новых учебных пособий и цифровых платформ, которые могут быть использованы для формирования функциональной грамотности.</w:t>
      </w:r>
    </w:p>
    <w:p w:rsidR="00D0447D" w:rsidRPr="00D0447D" w:rsidRDefault="00D0447D" w:rsidP="00D0447D">
      <w:pPr>
        <w:numPr>
          <w:ilvl w:val="0"/>
          <w:numId w:val="6"/>
        </w:numPr>
        <w:spacing w:after="0"/>
        <w:outlineLvl w:val="2"/>
      </w:pPr>
      <w:r w:rsidRPr="00D0447D">
        <w:rPr>
          <w:b/>
          <w:bCs/>
        </w:rPr>
        <w:t>Утверждение плана работы МО ЕМЦ на 2025-2026 учебный год.</w:t>
      </w:r>
    </w:p>
    <w:p w:rsidR="00D0447D" w:rsidRPr="00D0447D" w:rsidRDefault="00D0447D" w:rsidP="00D0447D">
      <w:pPr>
        <w:numPr>
          <w:ilvl w:val="1"/>
          <w:numId w:val="6"/>
        </w:numPr>
        <w:spacing w:after="0"/>
        <w:outlineLvl w:val="2"/>
      </w:pPr>
      <w:r w:rsidRPr="00D0447D">
        <w:t>Определение задач и стратегии по углублению естественнонаучной грамотности и развитию 4К-компетенций.</w:t>
      </w:r>
    </w:p>
    <w:p w:rsidR="00D0447D" w:rsidRPr="00D0447D" w:rsidRDefault="00D0447D" w:rsidP="00D0447D">
      <w:pPr>
        <w:numPr>
          <w:ilvl w:val="0"/>
          <w:numId w:val="6"/>
        </w:numPr>
        <w:spacing w:after="0"/>
        <w:outlineLvl w:val="2"/>
      </w:pPr>
      <w:r w:rsidRPr="00D0447D">
        <w:rPr>
          <w:b/>
          <w:bCs/>
        </w:rPr>
        <w:t>Утверждение календарно-тематического планирования и графика предметных недель, олимпиад</w:t>
      </w:r>
      <w:r>
        <w:rPr>
          <w:b/>
          <w:bCs/>
        </w:rPr>
        <w:t>, кружков</w:t>
      </w:r>
      <w:r w:rsidR="00EF1CD1">
        <w:rPr>
          <w:b/>
          <w:bCs/>
        </w:rPr>
        <w:t xml:space="preserve">, а также КТП на детей с ООП </w:t>
      </w:r>
      <w:r w:rsidRPr="00D0447D">
        <w:rPr>
          <w:b/>
          <w:bCs/>
        </w:rPr>
        <w:t>на 2025-2026 учебный год.</w:t>
      </w:r>
    </w:p>
    <w:p w:rsidR="00D0447D" w:rsidRPr="00D0447D" w:rsidRDefault="00D0447D" w:rsidP="00D0447D">
      <w:pPr>
        <w:numPr>
          <w:ilvl w:val="0"/>
          <w:numId w:val="6"/>
        </w:numPr>
        <w:spacing w:after="0"/>
        <w:outlineLvl w:val="2"/>
      </w:pPr>
      <w:r w:rsidRPr="00D0447D">
        <w:rPr>
          <w:b/>
          <w:bCs/>
        </w:rPr>
        <w:t>Организация работы с учащимися ООП и ликвидация пробелов знаний.</w:t>
      </w:r>
    </w:p>
    <w:p w:rsidR="00D0447D" w:rsidRDefault="00D0447D" w:rsidP="00D0447D">
      <w:pPr>
        <w:numPr>
          <w:ilvl w:val="1"/>
          <w:numId w:val="6"/>
        </w:numPr>
        <w:spacing w:after="0"/>
        <w:outlineLvl w:val="2"/>
      </w:pPr>
      <w:r w:rsidRPr="00D0447D">
        <w:t>Разработка мероприятий для учеников с особыми образовательными потребностями.</w:t>
      </w:r>
    </w:p>
    <w:p w:rsidR="009466E6" w:rsidRDefault="009466E6" w:rsidP="009466E6">
      <w:pPr>
        <w:spacing w:after="0"/>
        <w:outlineLvl w:val="2"/>
        <w:rPr>
          <w:b/>
          <w:bCs/>
        </w:rPr>
      </w:pPr>
    </w:p>
    <w:p w:rsidR="009466E6" w:rsidRPr="009466E6" w:rsidRDefault="009466E6" w:rsidP="009466E6">
      <w:pPr>
        <w:spacing w:after="0"/>
        <w:outlineLvl w:val="2"/>
        <w:rPr>
          <w:b/>
          <w:bCs/>
        </w:rPr>
      </w:pPr>
      <w:r w:rsidRPr="009466E6">
        <w:rPr>
          <w:b/>
          <w:bCs/>
        </w:rPr>
        <w:t xml:space="preserve">Заседание № 2 </w:t>
      </w:r>
    </w:p>
    <w:p w:rsidR="009466E6" w:rsidRDefault="009466E6" w:rsidP="009466E6">
      <w:pPr>
        <w:spacing w:after="0"/>
        <w:outlineLvl w:val="2"/>
      </w:pPr>
      <w:r w:rsidRPr="009466E6">
        <w:rPr>
          <w:b/>
          <w:bCs/>
        </w:rPr>
        <w:t>Тема:</w:t>
      </w:r>
      <w:r>
        <w:t xml:space="preserve"> «Обсуждение спецификаций и критериев суммативного оценивания за 1 четверть по предметам МО ЕМЦ с учётом нормативных требований приказа №125, п.21»</w:t>
      </w:r>
    </w:p>
    <w:p w:rsidR="009466E6" w:rsidRDefault="009466E6" w:rsidP="009466E6">
      <w:pPr>
        <w:spacing w:after="0"/>
        <w:outlineLvl w:val="2"/>
      </w:pPr>
      <w:r w:rsidRPr="009466E6">
        <w:rPr>
          <w:b/>
          <w:bCs/>
        </w:rPr>
        <w:t>Цель:</w:t>
      </w:r>
      <w:r>
        <w:t xml:space="preserve"> рассмотреть спецификации и критерии суммативного оценивания за 1 четверть по предметам МО ЕМЦ на соответствие требованиям приказа №125, пп.21 </w:t>
      </w:r>
    </w:p>
    <w:p w:rsidR="009466E6" w:rsidRDefault="009466E6" w:rsidP="009466E6">
      <w:pPr>
        <w:spacing w:after="0"/>
        <w:outlineLvl w:val="2"/>
      </w:pPr>
      <w:r w:rsidRPr="00D0447D">
        <w:rPr>
          <w:b/>
          <w:bCs/>
        </w:rPr>
        <w:t>План заседания:</w:t>
      </w:r>
    </w:p>
    <w:p w:rsidR="009466E6" w:rsidRDefault="009466E6" w:rsidP="009466E6">
      <w:pPr>
        <w:spacing w:after="0"/>
        <w:ind w:firstLine="708"/>
        <w:outlineLvl w:val="2"/>
      </w:pPr>
      <w:r>
        <w:t xml:space="preserve">1. Рассмотрение и обсуждение спецификаций </w:t>
      </w:r>
      <w:proofErr w:type="gramStart"/>
      <w:r>
        <w:t>СОЧ</w:t>
      </w:r>
      <w:proofErr w:type="gramEnd"/>
      <w:r>
        <w:t xml:space="preserve"> за 1 четверть по предметам МО ЕМЦ на соответствие целям обучения, объема заданий, инструкций для выполнения заданий, времени выполнения по предметам ШМО в соответствии приказу № 125, п.21</w:t>
      </w:r>
    </w:p>
    <w:p w:rsidR="00EF1CD1" w:rsidRDefault="009466E6" w:rsidP="009466E6">
      <w:pPr>
        <w:spacing w:after="0"/>
        <w:outlineLvl w:val="2"/>
      </w:pPr>
      <w:r>
        <w:tab/>
        <w:t xml:space="preserve">2. Рассмотрение заданий учащихся с ООП 6 класса </w:t>
      </w:r>
      <w:r w:rsidR="0082223C">
        <w:t>ФИ учащегося</w:t>
      </w:r>
      <w:r>
        <w:t xml:space="preserve"> диагноз ЛУО – индивидуальная программа, </w:t>
      </w:r>
      <w:r w:rsidR="0082223C">
        <w:t xml:space="preserve">ФИ учащегося </w:t>
      </w:r>
      <w:r>
        <w:t xml:space="preserve">диагноз ЗПР – адаптированная программа, 7 класс </w:t>
      </w:r>
      <w:r w:rsidR="0082223C">
        <w:t xml:space="preserve">ФИ учащегося </w:t>
      </w:r>
      <w:r>
        <w:t xml:space="preserve">диагноз ЛУО – </w:t>
      </w:r>
      <w:r>
        <w:lastRenderedPageBreak/>
        <w:t xml:space="preserve">индивидуальная программа, 9 класс </w:t>
      </w:r>
      <w:r w:rsidR="0082223C">
        <w:t xml:space="preserve">ФИ учащегося </w:t>
      </w:r>
      <w:r>
        <w:t>диагноз ЗПР – адаптированная программа.</w:t>
      </w:r>
    </w:p>
    <w:p w:rsidR="009466E6" w:rsidRPr="00D0447D" w:rsidRDefault="009466E6" w:rsidP="009466E6">
      <w:pPr>
        <w:spacing w:after="0"/>
        <w:outlineLvl w:val="2"/>
      </w:pPr>
    </w:p>
    <w:p w:rsidR="00D0447D" w:rsidRPr="00D0447D" w:rsidRDefault="00D0447D" w:rsidP="00D0447D">
      <w:pPr>
        <w:spacing w:after="0"/>
        <w:outlineLvl w:val="2"/>
        <w:rPr>
          <w:b/>
          <w:bCs/>
        </w:rPr>
      </w:pPr>
      <w:r w:rsidRPr="00D0447D">
        <w:rPr>
          <w:b/>
          <w:bCs/>
        </w:rPr>
        <w:t>Заседание №</w:t>
      </w:r>
      <w:r w:rsidR="00EF78F8">
        <w:rPr>
          <w:b/>
          <w:bCs/>
        </w:rPr>
        <w:t>3</w:t>
      </w:r>
    </w:p>
    <w:p w:rsidR="00D0447D" w:rsidRPr="00D0447D" w:rsidRDefault="00D0447D" w:rsidP="00D0447D">
      <w:pPr>
        <w:spacing w:after="0"/>
        <w:outlineLvl w:val="2"/>
      </w:pPr>
      <w:proofErr w:type="spellStart"/>
      <w:r w:rsidRPr="00D0447D">
        <w:rPr>
          <w:b/>
          <w:bCs/>
        </w:rPr>
        <w:t>Тема</w:t>
      </w:r>
      <w:proofErr w:type="gramStart"/>
      <w:r w:rsidRPr="00D0447D">
        <w:rPr>
          <w:b/>
          <w:bCs/>
        </w:rPr>
        <w:t>:Р</w:t>
      </w:r>
      <w:proofErr w:type="gramEnd"/>
      <w:r w:rsidRPr="00D0447D">
        <w:rPr>
          <w:b/>
          <w:bCs/>
        </w:rPr>
        <w:t>азвитие</w:t>
      </w:r>
      <w:proofErr w:type="spellEnd"/>
      <w:r w:rsidRPr="00D0447D">
        <w:rPr>
          <w:b/>
          <w:bCs/>
        </w:rPr>
        <w:t xml:space="preserve"> функциональной грамотности через проектные и цифровые технологии</w:t>
      </w:r>
      <w:r w:rsidRPr="00D0447D">
        <w:br/>
      </w:r>
      <w:r w:rsidRPr="00D0447D">
        <w:rPr>
          <w:b/>
          <w:bCs/>
        </w:rPr>
        <w:t>Цель:</w:t>
      </w:r>
      <w:r w:rsidRPr="00D0447D">
        <w:t xml:space="preserve"> Повышение квалификации педагогов в области формирования функциональной грамотности и использование цифровых технологий.</w:t>
      </w:r>
      <w:r w:rsidRPr="00D0447D">
        <w:br/>
      </w:r>
      <w:r w:rsidRPr="00D0447D">
        <w:rPr>
          <w:b/>
          <w:bCs/>
        </w:rPr>
        <w:t>План заседания:</w:t>
      </w:r>
    </w:p>
    <w:p w:rsidR="00D0447D" w:rsidRPr="00D0447D" w:rsidRDefault="00D0447D" w:rsidP="00D0447D">
      <w:pPr>
        <w:numPr>
          <w:ilvl w:val="0"/>
          <w:numId w:val="7"/>
        </w:numPr>
        <w:spacing w:after="0"/>
        <w:outlineLvl w:val="2"/>
      </w:pPr>
      <w:r w:rsidRPr="00D0447D">
        <w:rPr>
          <w:b/>
          <w:bCs/>
        </w:rPr>
        <w:t>Доклад «Формирование и развитие функциональной грамотности учащихся на уроках через проектные и цифровые технологии».</w:t>
      </w:r>
    </w:p>
    <w:p w:rsidR="00D0447D" w:rsidRPr="00D0447D" w:rsidRDefault="00D0447D" w:rsidP="00D0447D">
      <w:pPr>
        <w:numPr>
          <w:ilvl w:val="1"/>
          <w:numId w:val="7"/>
        </w:numPr>
        <w:spacing w:after="0"/>
        <w:outlineLvl w:val="2"/>
      </w:pPr>
      <w:r w:rsidRPr="00D0447D">
        <w:t>Обсуждение лучших практик использования цифровых платформ для повышения функциональной грамотности.</w:t>
      </w:r>
    </w:p>
    <w:p w:rsidR="00D0447D" w:rsidRPr="00D0447D" w:rsidRDefault="00D0447D" w:rsidP="00D0447D">
      <w:pPr>
        <w:numPr>
          <w:ilvl w:val="0"/>
          <w:numId w:val="7"/>
        </w:numPr>
        <w:spacing w:after="0"/>
        <w:outlineLvl w:val="2"/>
      </w:pPr>
      <w:r w:rsidRPr="00D0447D">
        <w:rPr>
          <w:b/>
          <w:bCs/>
        </w:rPr>
        <w:t>Мастер-класс «Функциональная грамотность: вызовы и эффективные практики».</w:t>
      </w:r>
    </w:p>
    <w:p w:rsidR="00D0447D" w:rsidRPr="00D0447D" w:rsidRDefault="00D0447D" w:rsidP="00D0447D">
      <w:pPr>
        <w:numPr>
          <w:ilvl w:val="1"/>
          <w:numId w:val="7"/>
        </w:numPr>
        <w:spacing w:after="0"/>
        <w:outlineLvl w:val="2"/>
      </w:pPr>
      <w:r w:rsidRPr="00D0447D">
        <w:t>Демонстрация успешных примеров использования проектных методов и технологий.</w:t>
      </w:r>
    </w:p>
    <w:p w:rsidR="00D0447D" w:rsidRPr="00D0447D" w:rsidRDefault="00D0447D" w:rsidP="00D0447D">
      <w:pPr>
        <w:numPr>
          <w:ilvl w:val="0"/>
          <w:numId w:val="7"/>
        </w:numPr>
        <w:spacing w:after="0"/>
        <w:outlineLvl w:val="2"/>
      </w:pPr>
      <w:r w:rsidRPr="00D0447D">
        <w:rPr>
          <w:b/>
          <w:bCs/>
        </w:rPr>
        <w:t>Круглый стол «Использование игровых технологий и цифровых ресурсов для формирования функциональной грамотности на уроках математики».</w:t>
      </w:r>
    </w:p>
    <w:p w:rsidR="00D0447D" w:rsidRPr="00D0447D" w:rsidRDefault="00D0447D" w:rsidP="00D0447D">
      <w:pPr>
        <w:numPr>
          <w:ilvl w:val="1"/>
          <w:numId w:val="7"/>
        </w:numPr>
        <w:spacing w:after="0"/>
        <w:outlineLvl w:val="2"/>
      </w:pPr>
      <w:r w:rsidRPr="00D0447D">
        <w:t>Практические рекомендации по внедрению игровых технологий в обучение.</w:t>
      </w:r>
    </w:p>
    <w:p w:rsidR="00D0447D" w:rsidRPr="00D0447D" w:rsidRDefault="00D0447D" w:rsidP="00D0447D">
      <w:pPr>
        <w:numPr>
          <w:ilvl w:val="0"/>
          <w:numId w:val="7"/>
        </w:numPr>
        <w:spacing w:after="0"/>
        <w:outlineLvl w:val="2"/>
      </w:pPr>
      <w:r w:rsidRPr="00D0447D">
        <w:rPr>
          <w:b/>
          <w:bCs/>
        </w:rPr>
        <w:t>Анализ школьного тура олимпиады по предметам ЕМЦ для 5-9 классов.</w:t>
      </w:r>
    </w:p>
    <w:p w:rsidR="00D0447D" w:rsidRPr="00D0447D" w:rsidRDefault="00D0447D" w:rsidP="00D0447D">
      <w:pPr>
        <w:numPr>
          <w:ilvl w:val="1"/>
          <w:numId w:val="7"/>
        </w:numPr>
        <w:spacing w:after="0"/>
        <w:outlineLvl w:val="2"/>
      </w:pPr>
      <w:r w:rsidRPr="00D0447D">
        <w:t>Оценка уровня функциональной грамотности через участие в конкурсах и олимпиадах.</w:t>
      </w:r>
    </w:p>
    <w:p w:rsidR="00D0447D" w:rsidRPr="00D0447D" w:rsidRDefault="00D0447D" w:rsidP="00D0447D">
      <w:pPr>
        <w:numPr>
          <w:ilvl w:val="0"/>
          <w:numId w:val="7"/>
        </w:numPr>
        <w:spacing w:after="0"/>
        <w:outlineLvl w:val="2"/>
      </w:pPr>
      <w:r w:rsidRPr="00D0447D">
        <w:rPr>
          <w:b/>
          <w:bCs/>
        </w:rPr>
        <w:t>Сравнительный анализ результатов обученности за 1 четверть по предметам естественно-математического цикла.</w:t>
      </w:r>
    </w:p>
    <w:p w:rsidR="00D0447D" w:rsidRDefault="00D0447D" w:rsidP="00D0447D">
      <w:pPr>
        <w:numPr>
          <w:ilvl w:val="1"/>
          <w:numId w:val="7"/>
        </w:numPr>
        <w:spacing w:after="0"/>
        <w:outlineLvl w:val="2"/>
      </w:pPr>
      <w:r w:rsidRPr="00D0447D">
        <w:t>Обсуждение влияния внедрения цифровых технологий на результаты обученности.</w:t>
      </w:r>
    </w:p>
    <w:p w:rsidR="00EF78F8" w:rsidRDefault="00EF78F8" w:rsidP="00EF78F8">
      <w:pPr>
        <w:pStyle w:val="a9"/>
        <w:numPr>
          <w:ilvl w:val="0"/>
          <w:numId w:val="7"/>
        </w:numPr>
        <w:spacing w:after="0"/>
        <w:outlineLvl w:val="2"/>
      </w:pPr>
      <w:r>
        <w:t>Обсуждение порядка ведения и проверки тетрадей по предметам МО ЕМЦ в целях повышения методической дисциплины и прозрачности работы.</w:t>
      </w:r>
    </w:p>
    <w:p w:rsidR="00EF78F8" w:rsidRPr="00D0447D" w:rsidRDefault="00EF78F8" w:rsidP="00EF78F8">
      <w:pPr>
        <w:spacing w:after="0"/>
        <w:outlineLvl w:val="2"/>
      </w:pPr>
    </w:p>
    <w:p w:rsidR="009466E6" w:rsidRPr="009466E6" w:rsidRDefault="009466E6" w:rsidP="009466E6">
      <w:pPr>
        <w:spacing w:after="0"/>
        <w:outlineLvl w:val="2"/>
        <w:rPr>
          <w:b/>
          <w:bCs/>
        </w:rPr>
      </w:pPr>
      <w:r w:rsidRPr="009466E6">
        <w:rPr>
          <w:b/>
          <w:bCs/>
        </w:rPr>
        <w:t xml:space="preserve">Заседание № </w:t>
      </w:r>
      <w:r w:rsidR="00EF78F8">
        <w:rPr>
          <w:b/>
          <w:bCs/>
        </w:rPr>
        <w:t>4</w:t>
      </w:r>
    </w:p>
    <w:p w:rsidR="009466E6" w:rsidRDefault="009466E6" w:rsidP="009466E6">
      <w:pPr>
        <w:spacing w:after="0"/>
        <w:outlineLvl w:val="2"/>
      </w:pPr>
      <w:r w:rsidRPr="009466E6">
        <w:rPr>
          <w:b/>
          <w:bCs/>
        </w:rPr>
        <w:t>Тема:</w:t>
      </w:r>
      <w:r>
        <w:t xml:space="preserve"> «Обсуждение спецификаций и критериев суммативного оценивания за </w:t>
      </w:r>
      <w:r w:rsidR="00EF78F8">
        <w:t>2</w:t>
      </w:r>
      <w:r>
        <w:t xml:space="preserve"> четверть по предметам МО ЕМЦ с учётом нормативных требований приказа №125, п.21»</w:t>
      </w:r>
    </w:p>
    <w:p w:rsidR="009466E6" w:rsidRDefault="009466E6" w:rsidP="009466E6">
      <w:pPr>
        <w:spacing w:after="0"/>
        <w:outlineLvl w:val="2"/>
      </w:pPr>
      <w:r w:rsidRPr="009466E6">
        <w:rPr>
          <w:b/>
          <w:bCs/>
        </w:rPr>
        <w:t>Цель:</w:t>
      </w:r>
      <w:r>
        <w:t xml:space="preserve"> рассмотреть спецификации и критерии суммативного оценивания за </w:t>
      </w:r>
      <w:r w:rsidR="00EF78F8">
        <w:t xml:space="preserve">2 </w:t>
      </w:r>
      <w:r>
        <w:t xml:space="preserve">четверть по предметам МО ЕМЦ на соответствие требованиям приказа №125, пп.21 </w:t>
      </w:r>
    </w:p>
    <w:p w:rsidR="009466E6" w:rsidRDefault="009466E6" w:rsidP="009466E6">
      <w:pPr>
        <w:spacing w:after="0"/>
        <w:outlineLvl w:val="2"/>
      </w:pPr>
      <w:r w:rsidRPr="00D0447D">
        <w:rPr>
          <w:b/>
          <w:bCs/>
        </w:rPr>
        <w:t>План заседания:</w:t>
      </w:r>
    </w:p>
    <w:p w:rsidR="009466E6" w:rsidRDefault="009466E6" w:rsidP="009466E6">
      <w:pPr>
        <w:spacing w:after="0"/>
        <w:ind w:firstLine="708"/>
        <w:outlineLvl w:val="2"/>
      </w:pPr>
      <w:r>
        <w:t xml:space="preserve">1. Рассмотрение и обсуждение спецификаций </w:t>
      </w:r>
      <w:proofErr w:type="gramStart"/>
      <w:r>
        <w:t>СОЧ</w:t>
      </w:r>
      <w:proofErr w:type="gramEnd"/>
      <w:r>
        <w:t xml:space="preserve"> за </w:t>
      </w:r>
      <w:r w:rsidR="00EF78F8">
        <w:t>2</w:t>
      </w:r>
      <w:r>
        <w:t xml:space="preserve"> четверть по предметам МО ЕМЦ на соответствие целям обучения, объема заданий, инструкций для выполнения заданий, времени выполнения по предметам ШМО в соответствии приказу № 125, п.21</w:t>
      </w:r>
    </w:p>
    <w:p w:rsidR="009466E6" w:rsidRDefault="009466E6" w:rsidP="009466E6">
      <w:pPr>
        <w:spacing w:after="0"/>
        <w:outlineLvl w:val="2"/>
      </w:pPr>
      <w:r>
        <w:tab/>
        <w:t xml:space="preserve">2. Рассмотрение заданий учащихся с ООП 6 класса </w:t>
      </w:r>
      <w:r w:rsidR="0082223C">
        <w:t xml:space="preserve">ФИ учащегося </w:t>
      </w:r>
      <w:r>
        <w:t xml:space="preserve">диагноз ЛУО – индивидуальная программа, </w:t>
      </w:r>
      <w:r w:rsidR="0082223C">
        <w:t xml:space="preserve">ФИ учащегося </w:t>
      </w:r>
      <w:r>
        <w:t xml:space="preserve">диагноз ЗПР – </w:t>
      </w:r>
      <w:r>
        <w:lastRenderedPageBreak/>
        <w:t xml:space="preserve">адаптированная программа, 7 класс </w:t>
      </w:r>
      <w:r w:rsidR="0082223C">
        <w:t xml:space="preserve">ФИ учащегося </w:t>
      </w:r>
      <w:r>
        <w:t xml:space="preserve">диагноз ЛУО – индивидуальная программа, 9 класс </w:t>
      </w:r>
      <w:r w:rsidR="0082223C">
        <w:t xml:space="preserve">ФИ учащегося </w:t>
      </w:r>
      <w:r>
        <w:t>диагноз ЗПР – адаптированная программа.</w:t>
      </w:r>
    </w:p>
    <w:p w:rsidR="00D0447D" w:rsidRPr="00D0447D" w:rsidRDefault="00D0447D" w:rsidP="00D0447D">
      <w:pPr>
        <w:spacing w:after="0"/>
        <w:outlineLvl w:val="2"/>
      </w:pPr>
    </w:p>
    <w:p w:rsidR="00D0447D" w:rsidRPr="00D0447D" w:rsidRDefault="00D0447D" w:rsidP="00D0447D">
      <w:pPr>
        <w:spacing w:after="0"/>
        <w:outlineLvl w:val="2"/>
        <w:rPr>
          <w:b/>
          <w:bCs/>
        </w:rPr>
      </w:pPr>
      <w:r w:rsidRPr="00D0447D">
        <w:rPr>
          <w:b/>
          <w:bCs/>
        </w:rPr>
        <w:t>Заседание №</w:t>
      </w:r>
      <w:r w:rsidR="00EF78F8">
        <w:rPr>
          <w:b/>
          <w:bCs/>
        </w:rPr>
        <w:t>5</w:t>
      </w:r>
    </w:p>
    <w:p w:rsidR="00D0447D" w:rsidRPr="00D0447D" w:rsidRDefault="00D0447D" w:rsidP="00D0447D">
      <w:pPr>
        <w:spacing w:after="0"/>
        <w:outlineLvl w:val="2"/>
      </w:pPr>
      <w:proofErr w:type="spellStart"/>
      <w:r w:rsidRPr="00D0447D">
        <w:rPr>
          <w:b/>
          <w:bCs/>
        </w:rPr>
        <w:t>Тема</w:t>
      </w:r>
      <w:proofErr w:type="gramStart"/>
      <w:r w:rsidRPr="00D0447D">
        <w:rPr>
          <w:b/>
          <w:bCs/>
        </w:rPr>
        <w:t>:П</w:t>
      </w:r>
      <w:proofErr w:type="gramEnd"/>
      <w:r w:rsidRPr="00D0447D">
        <w:rPr>
          <w:b/>
          <w:bCs/>
        </w:rPr>
        <w:t>одготовка</w:t>
      </w:r>
      <w:proofErr w:type="spellEnd"/>
      <w:r w:rsidRPr="00D0447D">
        <w:rPr>
          <w:b/>
          <w:bCs/>
        </w:rPr>
        <w:t xml:space="preserve"> к международным оценочным системам и мониторинг образовательных достижений</w:t>
      </w:r>
      <w:r w:rsidRPr="00D0447D">
        <w:br/>
      </w:r>
      <w:r w:rsidRPr="00D0447D">
        <w:rPr>
          <w:b/>
          <w:bCs/>
        </w:rPr>
        <w:t>Цель:</w:t>
      </w:r>
      <w:r w:rsidRPr="00D0447D">
        <w:t xml:space="preserve"> Оценка предметных достижений учащихся и подготовка к международным тестам (PISA, TIMSS) для улучшения качества образования.</w:t>
      </w:r>
      <w:r w:rsidRPr="00D0447D">
        <w:br/>
      </w:r>
      <w:r w:rsidRPr="00D0447D">
        <w:rPr>
          <w:b/>
          <w:bCs/>
        </w:rPr>
        <w:t>План заседания:</w:t>
      </w:r>
    </w:p>
    <w:p w:rsidR="00D0447D" w:rsidRPr="00D0447D" w:rsidRDefault="00D0447D" w:rsidP="00D0447D">
      <w:pPr>
        <w:numPr>
          <w:ilvl w:val="0"/>
          <w:numId w:val="8"/>
        </w:numPr>
        <w:spacing w:after="0"/>
        <w:outlineLvl w:val="2"/>
      </w:pPr>
      <w:r w:rsidRPr="00D0447D">
        <w:rPr>
          <w:b/>
          <w:bCs/>
        </w:rPr>
        <w:t>Обмен опытом «Формирование функциональной грамотности через методы подготовки к PISA и TIMSS».</w:t>
      </w:r>
    </w:p>
    <w:p w:rsidR="00D0447D" w:rsidRPr="00D0447D" w:rsidRDefault="00D0447D" w:rsidP="00D0447D">
      <w:pPr>
        <w:numPr>
          <w:ilvl w:val="1"/>
          <w:numId w:val="8"/>
        </w:numPr>
        <w:spacing w:after="0"/>
        <w:outlineLvl w:val="2"/>
      </w:pPr>
      <w:r w:rsidRPr="00D0447D">
        <w:t>Применение международных стандартов оценки для подготовки учащихся к внешним экзаменам.</w:t>
      </w:r>
    </w:p>
    <w:p w:rsidR="00D0447D" w:rsidRPr="00D0447D" w:rsidRDefault="00D0447D" w:rsidP="00D0447D">
      <w:pPr>
        <w:numPr>
          <w:ilvl w:val="0"/>
          <w:numId w:val="8"/>
        </w:numPr>
        <w:spacing w:after="0"/>
        <w:outlineLvl w:val="2"/>
      </w:pPr>
      <w:r w:rsidRPr="00D0447D">
        <w:rPr>
          <w:b/>
          <w:bCs/>
        </w:rPr>
        <w:t>Мониторинг предметных достижений учащихся и учителей по итогам первого полугодия.</w:t>
      </w:r>
    </w:p>
    <w:p w:rsidR="00D0447D" w:rsidRPr="00D0447D" w:rsidRDefault="00D0447D" w:rsidP="00D0447D">
      <w:pPr>
        <w:numPr>
          <w:ilvl w:val="1"/>
          <w:numId w:val="8"/>
        </w:numPr>
        <w:spacing w:after="0"/>
        <w:outlineLvl w:val="2"/>
      </w:pPr>
      <w:r w:rsidRPr="00D0447D">
        <w:t>Оценка эффективности работы по развитию исследовательских навыков и функциональной грамотности.</w:t>
      </w:r>
    </w:p>
    <w:p w:rsidR="00D0447D" w:rsidRPr="00D0447D" w:rsidRDefault="00D0447D" w:rsidP="00D0447D">
      <w:pPr>
        <w:numPr>
          <w:ilvl w:val="0"/>
          <w:numId w:val="8"/>
        </w:numPr>
        <w:spacing w:after="0"/>
        <w:outlineLvl w:val="2"/>
      </w:pPr>
      <w:r w:rsidRPr="00D0447D">
        <w:rPr>
          <w:b/>
          <w:bCs/>
        </w:rPr>
        <w:t>Анализ результатов обученности учащихся за 1 полугодие.</w:t>
      </w:r>
    </w:p>
    <w:p w:rsidR="00D0447D" w:rsidRPr="00D0447D" w:rsidRDefault="00D0447D" w:rsidP="00D0447D">
      <w:pPr>
        <w:numPr>
          <w:ilvl w:val="1"/>
          <w:numId w:val="8"/>
        </w:numPr>
        <w:spacing w:after="0"/>
        <w:outlineLvl w:val="2"/>
      </w:pPr>
      <w:r w:rsidRPr="00D0447D">
        <w:t>Обсуждение успехов и проблемных областей по предметам естественно-математического цикла, с особым вниманием на работу с одаренными и слабоуспевающими учениками.</w:t>
      </w:r>
    </w:p>
    <w:p w:rsidR="00D0447D" w:rsidRPr="00D0447D" w:rsidRDefault="00D0447D" w:rsidP="00D0447D">
      <w:pPr>
        <w:numPr>
          <w:ilvl w:val="0"/>
          <w:numId w:val="8"/>
        </w:numPr>
        <w:spacing w:after="0"/>
        <w:outlineLvl w:val="2"/>
      </w:pPr>
      <w:r w:rsidRPr="00D0447D">
        <w:rPr>
          <w:b/>
          <w:bCs/>
        </w:rPr>
        <w:t>Уровень подготовки учащихся 9 классов к итоговой аттестации и промежуточному контролю.</w:t>
      </w:r>
    </w:p>
    <w:p w:rsidR="00D0447D" w:rsidRDefault="00D0447D" w:rsidP="00D0447D">
      <w:pPr>
        <w:numPr>
          <w:ilvl w:val="1"/>
          <w:numId w:val="8"/>
        </w:numPr>
        <w:spacing w:after="0"/>
        <w:outlineLvl w:val="2"/>
      </w:pPr>
      <w:r w:rsidRPr="00D0447D">
        <w:t>Обсуждение эффективных технологий подготовки и внедрение методов для улучшения результатов.</w:t>
      </w:r>
    </w:p>
    <w:p w:rsidR="00EF78F8" w:rsidRPr="00D0447D" w:rsidRDefault="00EF78F8" w:rsidP="00EF78F8">
      <w:pPr>
        <w:spacing w:after="0"/>
        <w:ind w:left="1440"/>
        <w:outlineLvl w:val="2"/>
      </w:pPr>
    </w:p>
    <w:p w:rsidR="009466E6" w:rsidRPr="009466E6" w:rsidRDefault="009466E6" w:rsidP="009466E6">
      <w:pPr>
        <w:spacing w:after="0"/>
        <w:outlineLvl w:val="2"/>
        <w:rPr>
          <w:b/>
          <w:bCs/>
        </w:rPr>
      </w:pPr>
      <w:r w:rsidRPr="009466E6">
        <w:rPr>
          <w:b/>
          <w:bCs/>
        </w:rPr>
        <w:t xml:space="preserve">Заседание № </w:t>
      </w:r>
      <w:r w:rsidR="00EF78F8">
        <w:rPr>
          <w:b/>
          <w:bCs/>
        </w:rPr>
        <w:t>6</w:t>
      </w:r>
    </w:p>
    <w:p w:rsidR="009466E6" w:rsidRDefault="009466E6" w:rsidP="009466E6">
      <w:pPr>
        <w:spacing w:after="0"/>
        <w:outlineLvl w:val="2"/>
      </w:pPr>
      <w:r w:rsidRPr="009466E6">
        <w:rPr>
          <w:b/>
          <w:bCs/>
        </w:rPr>
        <w:t>Тема:</w:t>
      </w:r>
      <w:r>
        <w:t xml:space="preserve"> «Обсуждение спецификаций и критериев суммативного оценивания за </w:t>
      </w:r>
      <w:r w:rsidR="00EF78F8">
        <w:t>3</w:t>
      </w:r>
      <w:r>
        <w:t xml:space="preserve"> четверть по предметам МО ЕМЦ с учётом нормативных требований приказа №125, п.21»</w:t>
      </w:r>
    </w:p>
    <w:p w:rsidR="009466E6" w:rsidRDefault="009466E6" w:rsidP="009466E6">
      <w:pPr>
        <w:spacing w:after="0"/>
        <w:outlineLvl w:val="2"/>
      </w:pPr>
      <w:r w:rsidRPr="009466E6">
        <w:rPr>
          <w:b/>
          <w:bCs/>
        </w:rPr>
        <w:t>Цель:</w:t>
      </w:r>
      <w:r>
        <w:t xml:space="preserve"> рассмотреть спецификации и критерии суммативного оценивания за </w:t>
      </w:r>
      <w:r w:rsidR="00EF78F8">
        <w:t>3</w:t>
      </w:r>
      <w:r>
        <w:t xml:space="preserve"> четверть по предметам МО ЕМЦ на соответствие требованиям приказа №125, пп.21 </w:t>
      </w:r>
    </w:p>
    <w:p w:rsidR="009466E6" w:rsidRDefault="009466E6" w:rsidP="009466E6">
      <w:pPr>
        <w:spacing w:after="0"/>
        <w:outlineLvl w:val="2"/>
      </w:pPr>
      <w:r w:rsidRPr="00D0447D">
        <w:rPr>
          <w:b/>
          <w:bCs/>
        </w:rPr>
        <w:t>План заседания:</w:t>
      </w:r>
    </w:p>
    <w:p w:rsidR="009466E6" w:rsidRDefault="009466E6" w:rsidP="009466E6">
      <w:pPr>
        <w:spacing w:after="0"/>
        <w:ind w:firstLine="708"/>
        <w:outlineLvl w:val="2"/>
      </w:pPr>
      <w:r>
        <w:t xml:space="preserve">1. Рассмотрение и обсуждение спецификаций </w:t>
      </w:r>
      <w:proofErr w:type="gramStart"/>
      <w:r>
        <w:t>СОЧ</w:t>
      </w:r>
      <w:proofErr w:type="gramEnd"/>
      <w:r>
        <w:t xml:space="preserve"> за </w:t>
      </w:r>
      <w:r w:rsidR="00EF78F8">
        <w:t>3</w:t>
      </w:r>
      <w:r>
        <w:t xml:space="preserve"> четверть по предметам МО ЕМЦ на соответствие целям обучения, объема заданий, инструкций для выполнения заданий, времени выполнения по предметам ШМО в соответствии приказу № 125, п.21</w:t>
      </w:r>
    </w:p>
    <w:p w:rsidR="009466E6" w:rsidRDefault="009466E6" w:rsidP="009466E6">
      <w:pPr>
        <w:spacing w:after="0"/>
        <w:outlineLvl w:val="2"/>
      </w:pPr>
      <w:r>
        <w:tab/>
        <w:t xml:space="preserve">2. Рассмотрение заданий учащихся с ООП 6 класса </w:t>
      </w:r>
      <w:r w:rsidR="0082223C">
        <w:t>ФИ учащегося</w:t>
      </w:r>
      <w:r>
        <w:t xml:space="preserve"> диагноз ЛУО – индивидуальная программа, </w:t>
      </w:r>
      <w:r w:rsidR="0082223C">
        <w:t xml:space="preserve">ФИ учащегося </w:t>
      </w:r>
      <w:r>
        <w:t xml:space="preserve">диагноз ЗПР – адаптированная программа, 7 класс </w:t>
      </w:r>
      <w:r w:rsidR="0082223C">
        <w:t xml:space="preserve">ФИ учащегося </w:t>
      </w:r>
      <w:r>
        <w:t xml:space="preserve">диагноз ЛУО – индивидуальная программа, 9 класс </w:t>
      </w:r>
      <w:r w:rsidR="0082223C">
        <w:t xml:space="preserve">ФИ учащегося </w:t>
      </w:r>
      <w:r>
        <w:t>диагноз ЗПР – адаптированная программа.</w:t>
      </w:r>
    </w:p>
    <w:p w:rsidR="00D0447D" w:rsidRPr="00D0447D" w:rsidRDefault="00D0447D" w:rsidP="00D0447D">
      <w:pPr>
        <w:spacing w:after="0"/>
        <w:outlineLvl w:val="2"/>
      </w:pPr>
    </w:p>
    <w:p w:rsidR="00D0447D" w:rsidRPr="00D0447D" w:rsidRDefault="00D0447D" w:rsidP="00D0447D">
      <w:pPr>
        <w:spacing w:after="0"/>
        <w:outlineLvl w:val="2"/>
        <w:rPr>
          <w:b/>
          <w:bCs/>
        </w:rPr>
      </w:pPr>
      <w:r w:rsidRPr="00D0447D">
        <w:rPr>
          <w:b/>
          <w:bCs/>
        </w:rPr>
        <w:t>Заседание №</w:t>
      </w:r>
      <w:r w:rsidR="00EF78F8">
        <w:rPr>
          <w:b/>
          <w:bCs/>
        </w:rPr>
        <w:t>7</w:t>
      </w:r>
    </w:p>
    <w:p w:rsidR="00D0447D" w:rsidRPr="00D0447D" w:rsidRDefault="00D0447D" w:rsidP="00D0447D">
      <w:pPr>
        <w:spacing w:after="0"/>
        <w:outlineLvl w:val="2"/>
      </w:pPr>
      <w:proofErr w:type="spellStart"/>
      <w:r w:rsidRPr="00D0447D">
        <w:rPr>
          <w:b/>
          <w:bCs/>
        </w:rPr>
        <w:t>Тема</w:t>
      </w:r>
      <w:proofErr w:type="gramStart"/>
      <w:r w:rsidRPr="00D0447D">
        <w:rPr>
          <w:b/>
          <w:bCs/>
        </w:rPr>
        <w:t>:М</w:t>
      </w:r>
      <w:proofErr w:type="gramEnd"/>
      <w:r w:rsidRPr="00D0447D">
        <w:rPr>
          <w:b/>
          <w:bCs/>
        </w:rPr>
        <w:t>ежпредметное</w:t>
      </w:r>
      <w:proofErr w:type="spellEnd"/>
      <w:r w:rsidRPr="00D0447D">
        <w:rPr>
          <w:b/>
          <w:bCs/>
        </w:rPr>
        <w:t xml:space="preserve"> взаимодействие и развитие 4К-компетенций</w:t>
      </w:r>
      <w:r w:rsidRPr="00D0447D">
        <w:br/>
      </w:r>
      <w:r w:rsidRPr="00D0447D">
        <w:rPr>
          <w:b/>
          <w:bCs/>
        </w:rPr>
        <w:t>Цель:</w:t>
      </w:r>
      <w:r w:rsidRPr="00D0447D">
        <w:t xml:space="preserve"> Углубление </w:t>
      </w:r>
      <w:proofErr w:type="spellStart"/>
      <w:r w:rsidRPr="00D0447D">
        <w:t>межпредметного</w:t>
      </w:r>
      <w:proofErr w:type="spellEnd"/>
      <w:r w:rsidRPr="00D0447D">
        <w:t xml:space="preserve"> взаимодействия и формирование </w:t>
      </w:r>
      <w:r w:rsidRPr="00D0447D">
        <w:lastRenderedPageBreak/>
        <w:t>ключевых компетенций (критическое мышление, креативность, коммуникация, сотрудничество).</w:t>
      </w:r>
      <w:r w:rsidRPr="00D0447D">
        <w:br/>
      </w:r>
      <w:r w:rsidRPr="00D0447D">
        <w:rPr>
          <w:b/>
          <w:bCs/>
        </w:rPr>
        <w:t>План заседания:</w:t>
      </w:r>
    </w:p>
    <w:p w:rsidR="00D0447D" w:rsidRPr="00D0447D" w:rsidRDefault="00D0447D" w:rsidP="00D0447D">
      <w:pPr>
        <w:numPr>
          <w:ilvl w:val="0"/>
          <w:numId w:val="9"/>
        </w:numPr>
        <w:spacing w:after="0"/>
        <w:outlineLvl w:val="2"/>
      </w:pPr>
      <w:r w:rsidRPr="00D0447D">
        <w:rPr>
          <w:b/>
          <w:bCs/>
        </w:rPr>
        <w:t>Круглый стол «Развитие функциональной грамотности как средство овладения ключевыми компетенциями учащихся».</w:t>
      </w:r>
    </w:p>
    <w:p w:rsidR="00D0447D" w:rsidRPr="00D0447D" w:rsidRDefault="00D0447D" w:rsidP="00D0447D">
      <w:pPr>
        <w:numPr>
          <w:ilvl w:val="1"/>
          <w:numId w:val="9"/>
        </w:numPr>
        <w:spacing w:after="0"/>
        <w:outlineLvl w:val="2"/>
      </w:pPr>
      <w:r w:rsidRPr="00D0447D">
        <w:t xml:space="preserve">Анализ подходов к </w:t>
      </w:r>
      <w:proofErr w:type="spellStart"/>
      <w:r w:rsidRPr="00D0447D">
        <w:t>межпредметному</w:t>
      </w:r>
      <w:proofErr w:type="spellEnd"/>
      <w:r w:rsidRPr="00D0447D">
        <w:t xml:space="preserve"> обучению и использование проектных технологий для формирования 4К-компетенций.</w:t>
      </w:r>
    </w:p>
    <w:p w:rsidR="00D0447D" w:rsidRPr="00D0447D" w:rsidRDefault="00D0447D" w:rsidP="00D0447D">
      <w:pPr>
        <w:numPr>
          <w:ilvl w:val="0"/>
          <w:numId w:val="9"/>
        </w:numPr>
        <w:spacing w:after="0"/>
        <w:outlineLvl w:val="2"/>
      </w:pPr>
      <w:proofErr w:type="spellStart"/>
      <w:r w:rsidRPr="00D0447D">
        <w:rPr>
          <w:b/>
          <w:bCs/>
        </w:rPr>
        <w:t>Коучинг</w:t>
      </w:r>
      <w:proofErr w:type="spellEnd"/>
      <w:r w:rsidRPr="00D0447D">
        <w:rPr>
          <w:b/>
          <w:bCs/>
        </w:rPr>
        <w:t xml:space="preserve"> «Функциональная грамотность: необходимость для современного образования».</w:t>
      </w:r>
    </w:p>
    <w:p w:rsidR="00D0447D" w:rsidRPr="00D0447D" w:rsidRDefault="00D0447D" w:rsidP="00D0447D">
      <w:pPr>
        <w:numPr>
          <w:ilvl w:val="1"/>
          <w:numId w:val="9"/>
        </w:numPr>
        <w:spacing w:after="0"/>
        <w:outlineLvl w:val="2"/>
      </w:pPr>
      <w:r w:rsidRPr="00D0447D">
        <w:t>Роль функциональной грамотности в повышении качества образования и подготовки учеников к реальной жизни.</w:t>
      </w:r>
    </w:p>
    <w:p w:rsidR="00D0447D" w:rsidRPr="00D0447D" w:rsidRDefault="00D0447D" w:rsidP="00D0447D">
      <w:pPr>
        <w:numPr>
          <w:ilvl w:val="0"/>
          <w:numId w:val="9"/>
        </w:numPr>
        <w:spacing w:after="0"/>
        <w:outlineLvl w:val="2"/>
      </w:pPr>
      <w:r w:rsidRPr="00D0447D">
        <w:rPr>
          <w:b/>
          <w:bCs/>
        </w:rPr>
        <w:t>Круглый стол «Методы и формы работы для формирования функциональной грамотности у учащихся».</w:t>
      </w:r>
    </w:p>
    <w:p w:rsidR="00D0447D" w:rsidRPr="00D0447D" w:rsidRDefault="00D0447D" w:rsidP="00D0447D">
      <w:pPr>
        <w:numPr>
          <w:ilvl w:val="1"/>
          <w:numId w:val="9"/>
        </w:numPr>
        <w:spacing w:after="0"/>
        <w:outlineLvl w:val="2"/>
      </w:pPr>
      <w:r w:rsidRPr="00D0447D">
        <w:t>Обмен опытом, использование методов и приемов для улучшения результативности в преподавании.</w:t>
      </w:r>
    </w:p>
    <w:p w:rsidR="00D0447D" w:rsidRPr="00D0447D" w:rsidRDefault="00D0447D" w:rsidP="00D0447D">
      <w:pPr>
        <w:numPr>
          <w:ilvl w:val="0"/>
          <w:numId w:val="9"/>
        </w:numPr>
        <w:spacing w:after="0"/>
        <w:outlineLvl w:val="2"/>
      </w:pPr>
      <w:r w:rsidRPr="00D0447D">
        <w:rPr>
          <w:b/>
          <w:bCs/>
        </w:rPr>
        <w:t xml:space="preserve">Анализ недели предметов ЕМЦ и работы по </w:t>
      </w:r>
      <w:proofErr w:type="spellStart"/>
      <w:r w:rsidRPr="00D0447D">
        <w:rPr>
          <w:b/>
          <w:bCs/>
        </w:rPr>
        <w:t>межпредметным</w:t>
      </w:r>
      <w:proofErr w:type="spellEnd"/>
      <w:r w:rsidRPr="00D0447D">
        <w:rPr>
          <w:b/>
          <w:bCs/>
        </w:rPr>
        <w:t xml:space="preserve"> проектам.</w:t>
      </w:r>
    </w:p>
    <w:p w:rsidR="00D0447D" w:rsidRPr="00D0447D" w:rsidRDefault="00D0447D" w:rsidP="00D0447D">
      <w:pPr>
        <w:numPr>
          <w:ilvl w:val="1"/>
          <w:numId w:val="9"/>
        </w:numPr>
        <w:spacing w:after="0"/>
        <w:outlineLvl w:val="2"/>
      </w:pPr>
      <w:r w:rsidRPr="00D0447D">
        <w:t xml:space="preserve">Подведение итогов и выработка рекомендаций для улучшения работы в </w:t>
      </w:r>
      <w:proofErr w:type="spellStart"/>
      <w:r w:rsidRPr="00D0447D">
        <w:t>межпредметных</w:t>
      </w:r>
      <w:proofErr w:type="spellEnd"/>
      <w:r w:rsidRPr="00D0447D">
        <w:t xml:space="preserve"> рамках.</w:t>
      </w:r>
    </w:p>
    <w:p w:rsidR="00D0447D" w:rsidRPr="00D0447D" w:rsidRDefault="00D0447D" w:rsidP="00D0447D">
      <w:pPr>
        <w:numPr>
          <w:ilvl w:val="0"/>
          <w:numId w:val="9"/>
        </w:numPr>
        <w:spacing w:after="0"/>
        <w:outlineLvl w:val="2"/>
      </w:pPr>
      <w:r w:rsidRPr="00D0447D">
        <w:rPr>
          <w:b/>
          <w:bCs/>
        </w:rPr>
        <w:t>Подготовка учащихся 9 классов к итоговой аттестации: эффективные методики.</w:t>
      </w:r>
    </w:p>
    <w:p w:rsidR="00D0447D" w:rsidRDefault="00D0447D" w:rsidP="00D0447D">
      <w:pPr>
        <w:numPr>
          <w:ilvl w:val="1"/>
          <w:numId w:val="9"/>
        </w:numPr>
        <w:spacing w:after="0"/>
        <w:outlineLvl w:val="2"/>
      </w:pPr>
      <w:r w:rsidRPr="00D0447D">
        <w:t>Разработка рекомендаций по подготовке учащихся к экзаменам с акцентом на исследовательские и проектные задания.</w:t>
      </w:r>
    </w:p>
    <w:p w:rsidR="00EF78F8" w:rsidRDefault="00EF78F8" w:rsidP="00EF78F8">
      <w:pPr>
        <w:pStyle w:val="a9"/>
        <w:numPr>
          <w:ilvl w:val="0"/>
          <w:numId w:val="9"/>
        </w:numPr>
        <w:spacing w:after="0"/>
        <w:outlineLvl w:val="2"/>
      </w:pPr>
      <w:r>
        <w:t xml:space="preserve">Обсуждение порядка ведения и проверки тетрадей </w:t>
      </w:r>
      <w:r w:rsidR="00DD0EF9">
        <w:t>по предметам</w:t>
      </w:r>
      <w:r>
        <w:t xml:space="preserve"> МО ЕМЦ в целях повышения методической дисциплины и прозрачности работы.</w:t>
      </w:r>
    </w:p>
    <w:p w:rsidR="00EF78F8" w:rsidRPr="00D0447D" w:rsidRDefault="00EF78F8" w:rsidP="00EF78F8">
      <w:pPr>
        <w:spacing w:after="0"/>
        <w:ind w:left="1440"/>
        <w:outlineLvl w:val="2"/>
      </w:pPr>
    </w:p>
    <w:p w:rsidR="00EF78F8" w:rsidRPr="009466E6" w:rsidRDefault="00EF78F8" w:rsidP="00EF78F8">
      <w:pPr>
        <w:spacing w:after="0"/>
        <w:outlineLvl w:val="2"/>
        <w:rPr>
          <w:b/>
          <w:bCs/>
        </w:rPr>
      </w:pPr>
      <w:r w:rsidRPr="009466E6">
        <w:rPr>
          <w:b/>
          <w:bCs/>
        </w:rPr>
        <w:t xml:space="preserve">Заседание № </w:t>
      </w:r>
      <w:r>
        <w:rPr>
          <w:b/>
          <w:bCs/>
        </w:rPr>
        <w:t>8</w:t>
      </w:r>
    </w:p>
    <w:p w:rsidR="00EF78F8" w:rsidRDefault="00EF78F8" w:rsidP="00EF78F8">
      <w:pPr>
        <w:spacing w:after="0"/>
        <w:outlineLvl w:val="2"/>
      </w:pPr>
      <w:r w:rsidRPr="009466E6">
        <w:rPr>
          <w:b/>
          <w:bCs/>
        </w:rPr>
        <w:t>Тема:</w:t>
      </w:r>
      <w:r>
        <w:t xml:space="preserve"> «Обсуждение спецификаций и критериев суммативного оценивания за 4 четверть по предметам МО ЕМЦ с учётом нормативных требований приказа №125, п.21»</w:t>
      </w:r>
    </w:p>
    <w:p w:rsidR="00EF78F8" w:rsidRDefault="00EF78F8" w:rsidP="00EF78F8">
      <w:pPr>
        <w:spacing w:after="0"/>
        <w:outlineLvl w:val="2"/>
      </w:pPr>
      <w:r w:rsidRPr="009466E6">
        <w:rPr>
          <w:b/>
          <w:bCs/>
        </w:rPr>
        <w:t>Цель:</w:t>
      </w:r>
      <w:r>
        <w:t xml:space="preserve"> рассмотреть спецификации и критерии суммативного оценивания за 4 четверть по предметам МО ЕМЦ на соответствие требованиям приказа №125, пп.21 </w:t>
      </w:r>
    </w:p>
    <w:p w:rsidR="00EF78F8" w:rsidRDefault="00EF78F8" w:rsidP="00EF78F8">
      <w:pPr>
        <w:spacing w:after="0"/>
        <w:outlineLvl w:val="2"/>
      </w:pPr>
      <w:r w:rsidRPr="00D0447D">
        <w:rPr>
          <w:b/>
          <w:bCs/>
        </w:rPr>
        <w:t>План заседания:</w:t>
      </w:r>
    </w:p>
    <w:p w:rsidR="00EF78F8" w:rsidRDefault="00EF78F8" w:rsidP="00EF78F8">
      <w:pPr>
        <w:spacing w:after="0"/>
        <w:ind w:firstLine="708"/>
        <w:outlineLvl w:val="2"/>
      </w:pPr>
      <w:r>
        <w:t xml:space="preserve">1. Рассмотрение и обсуждение спецификаций </w:t>
      </w:r>
      <w:proofErr w:type="gramStart"/>
      <w:r>
        <w:t>СОЧ</w:t>
      </w:r>
      <w:proofErr w:type="gramEnd"/>
      <w:r>
        <w:t xml:space="preserve"> за 4 четверть по предметам МО ЕМЦ на соответствие целям обучения, объема заданий, инструкций для выполнения заданий, времени выполнения по предметам ШМО в соответствии приказу № 125, п.21</w:t>
      </w:r>
    </w:p>
    <w:p w:rsidR="00EF78F8" w:rsidRDefault="00EF78F8" w:rsidP="00EF78F8">
      <w:pPr>
        <w:spacing w:after="0"/>
        <w:outlineLvl w:val="2"/>
      </w:pPr>
      <w:r>
        <w:tab/>
        <w:t xml:space="preserve">2. Рассмотрение заданий учащихся с ООП 6 класса </w:t>
      </w:r>
      <w:r w:rsidR="0082223C">
        <w:t xml:space="preserve">ФИ учащегося </w:t>
      </w:r>
      <w:r>
        <w:t xml:space="preserve">диагноз ЛУО – индивидуальная программа, </w:t>
      </w:r>
      <w:r w:rsidR="0082223C">
        <w:t xml:space="preserve">ФИ учащегося </w:t>
      </w:r>
      <w:r>
        <w:t xml:space="preserve">диагноз ЗПР – адаптированная программа, 7 класс </w:t>
      </w:r>
      <w:r w:rsidR="0082223C">
        <w:t xml:space="preserve">ФИ учащегося </w:t>
      </w:r>
      <w:r>
        <w:t xml:space="preserve">диагноз ЛУО – индивидуальная программа, 9 класс </w:t>
      </w:r>
      <w:r w:rsidR="0082223C">
        <w:t xml:space="preserve">ФИ учащегося </w:t>
      </w:r>
      <w:r>
        <w:t>диагноз ЗПР – адаптированная программа.</w:t>
      </w:r>
    </w:p>
    <w:p w:rsidR="00D0447D" w:rsidRPr="00D0447D" w:rsidRDefault="00D0447D" w:rsidP="00D0447D">
      <w:pPr>
        <w:spacing w:after="0"/>
        <w:outlineLvl w:val="2"/>
      </w:pPr>
    </w:p>
    <w:p w:rsidR="00D0447D" w:rsidRPr="00D0447D" w:rsidRDefault="00D0447D" w:rsidP="00D0447D">
      <w:pPr>
        <w:spacing w:after="0"/>
        <w:outlineLvl w:val="2"/>
        <w:rPr>
          <w:b/>
          <w:bCs/>
        </w:rPr>
      </w:pPr>
      <w:r w:rsidRPr="00D0447D">
        <w:rPr>
          <w:b/>
          <w:bCs/>
        </w:rPr>
        <w:t>Заседание №</w:t>
      </w:r>
      <w:r w:rsidR="00EF78F8">
        <w:rPr>
          <w:b/>
          <w:bCs/>
        </w:rPr>
        <w:t>9</w:t>
      </w:r>
    </w:p>
    <w:p w:rsidR="00D0447D" w:rsidRPr="00D0447D" w:rsidRDefault="00D0447D" w:rsidP="00D0447D">
      <w:pPr>
        <w:spacing w:after="0"/>
        <w:outlineLvl w:val="2"/>
      </w:pPr>
      <w:proofErr w:type="spellStart"/>
      <w:r w:rsidRPr="00D0447D">
        <w:rPr>
          <w:b/>
          <w:bCs/>
        </w:rPr>
        <w:t>Тема</w:t>
      </w:r>
      <w:proofErr w:type="gramStart"/>
      <w:r w:rsidRPr="00D0447D">
        <w:rPr>
          <w:b/>
          <w:bCs/>
        </w:rPr>
        <w:t>:О</w:t>
      </w:r>
      <w:proofErr w:type="gramEnd"/>
      <w:r w:rsidRPr="00D0447D">
        <w:rPr>
          <w:b/>
          <w:bCs/>
        </w:rPr>
        <w:t>ценка</w:t>
      </w:r>
      <w:proofErr w:type="spellEnd"/>
      <w:r w:rsidRPr="00D0447D">
        <w:rPr>
          <w:b/>
          <w:bCs/>
        </w:rPr>
        <w:t xml:space="preserve"> работы МО ЕМЦ и планирование работы на следующий учебный год</w:t>
      </w:r>
      <w:r w:rsidRPr="00D0447D">
        <w:br/>
      </w:r>
      <w:r w:rsidRPr="00D0447D">
        <w:rPr>
          <w:b/>
          <w:bCs/>
        </w:rPr>
        <w:lastRenderedPageBreak/>
        <w:t>Цель:</w:t>
      </w:r>
      <w:r w:rsidRPr="00D0447D">
        <w:t xml:space="preserve"> Итоговая оценка выполнения плана МО ЕМЦ и подготовка к следующему учебному году.</w:t>
      </w:r>
      <w:r w:rsidRPr="00D0447D">
        <w:br/>
      </w:r>
      <w:r w:rsidRPr="00D0447D">
        <w:rPr>
          <w:b/>
          <w:bCs/>
        </w:rPr>
        <w:t>План заседания:</w:t>
      </w:r>
    </w:p>
    <w:p w:rsidR="00D0447D" w:rsidRPr="00D0447D" w:rsidRDefault="00D0447D" w:rsidP="00D0447D">
      <w:pPr>
        <w:numPr>
          <w:ilvl w:val="0"/>
          <w:numId w:val="10"/>
        </w:numPr>
        <w:spacing w:after="0"/>
        <w:outlineLvl w:val="2"/>
      </w:pPr>
      <w:r w:rsidRPr="00D0447D">
        <w:rPr>
          <w:b/>
          <w:bCs/>
        </w:rPr>
        <w:t>Итоги выполнения плана МО ЕМЦ за 2025-2026 учебный год.</w:t>
      </w:r>
    </w:p>
    <w:p w:rsidR="00D0447D" w:rsidRPr="00D0447D" w:rsidRDefault="00D0447D" w:rsidP="00D0447D">
      <w:pPr>
        <w:numPr>
          <w:ilvl w:val="1"/>
          <w:numId w:val="10"/>
        </w:numPr>
        <w:spacing w:after="0"/>
        <w:outlineLvl w:val="2"/>
      </w:pPr>
      <w:r w:rsidRPr="00D0447D">
        <w:t>Оценка реализации целей и задач, анализ достижений и проблем.</w:t>
      </w:r>
    </w:p>
    <w:p w:rsidR="00D0447D" w:rsidRPr="00D0447D" w:rsidRDefault="00D0447D" w:rsidP="00D0447D">
      <w:pPr>
        <w:numPr>
          <w:ilvl w:val="0"/>
          <w:numId w:val="10"/>
        </w:numPr>
        <w:spacing w:after="0"/>
        <w:outlineLvl w:val="2"/>
      </w:pPr>
      <w:r w:rsidRPr="00D0447D">
        <w:rPr>
          <w:b/>
          <w:bCs/>
        </w:rPr>
        <w:t>Анализ качества проведенных открытых уроков, мастер-классов и внеурочных мероприятий.</w:t>
      </w:r>
    </w:p>
    <w:p w:rsidR="00D0447D" w:rsidRPr="00D0447D" w:rsidRDefault="00D0447D" w:rsidP="00D0447D">
      <w:pPr>
        <w:numPr>
          <w:ilvl w:val="1"/>
          <w:numId w:val="10"/>
        </w:numPr>
        <w:spacing w:after="0"/>
        <w:outlineLvl w:val="2"/>
      </w:pPr>
      <w:r w:rsidRPr="00D0447D">
        <w:t>Обсуждение успешных практик и ошибок, выявленных в ходе открытых мероприятий.</w:t>
      </w:r>
    </w:p>
    <w:p w:rsidR="00D0447D" w:rsidRPr="00D0447D" w:rsidRDefault="00D0447D" w:rsidP="00D0447D">
      <w:pPr>
        <w:numPr>
          <w:ilvl w:val="0"/>
          <w:numId w:val="10"/>
        </w:numPr>
        <w:spacing w:after="0"/>
        <w:outlineLvl w:val="2"/>
      </w:pPr>
      <w:r w:rsidRPr="00D0447D">
        <w:rPr>
          <w:b/>
          <w:bCs/>
        </w:rPr>
        <w:t>Анализ результатов обученности учащихся за 2025-2026 учебный год.</w:t>
      </w:r>
    </w:p>
    <w:p w:rsidR="00D0447D" w:rsidRPr="00D0447D" w:rsidRDefault="00D0447D" w:rsidP="00D0447D">
      <w:pPr>
        <w:numPr>
          <w:ilvl w:val="1"/>
          <w:numId w:val="10"/>
        </w:numPr>
        <w:spacing w:after="0"/>
        <w:outlineLvl w:val="2"/>
      </w:pPr>
      <w:r w:rsidRPr="00D0447D">
        <w:t>Оценка выполнения учебных программ, обязательного минимума содержания образования, работа с одаренными и слабоуспевающими учениками</w:t>
      </w:r>
      <w:r w:rsidR="00EF1CD1">
        <w:t xml:space="preserve"> и детьми ООП</w:t>
      </w:r>
      <w:r w:rsidRPr="00D0447D">
        <w:t>.</w:t>
      </w:r>
    </w:p>
    <w:p w:rsidR="00D0447D" w:rsidRPr="00D0447D" w:rsidRDefault="00D0447D" w:rsidP="00D0447D">
      <w:pPr>
        <w:numPr>
          <w:ilvl w:val="0"/>
          <w:numId w:val="10"/>
        </w:numPr>
        <w:spacing w:after="0"/>
        <w:outlineLvl w:val="2"/>
      </w:pPr>
      <w:r w:rsidRPr="00D0447D">
        <w:rPr>
          <w:b/>
          <w:bCs/>
        </w:rPr>
        <w:t>Мониторинг участия учащихся и педагогов в конкурсах, олимпиадах, исследованиях.</w:t>
      </w:r>
    </w:p>
    <w:p w:rsidR="00D0447D" w:rsidRPr="00D0447D" w:rsidRDefault="00D0447D" w:rsidP="00D0447D">
      <w:pPr>
        <w:numPr>
          <w:ilvl w:val="1"/>
          <w:numId w:val="10"/>
        </w:numPr>
        <w:spacing w:after="0"/>
        <w:outlineLvl w:val="2"/>
      </w:pPr>
      <w:r w:rsidRPr="00D0447D">
        <w:t>Оценка активности учащихся и учителей в конкурсах и олимпиадах, а также их результативности.</w:t>
      </w:r>
    </w:p>
    <w:p w:rsidR="00D0447D" w:rsidRPr="00D0447D" w:rsidRDefault="00D0447D" w:rsidP="00D0447D">
      <w:pPr>
        <w:numPr>
          <w:ilvl w:val="0"/>
          <w:numId w:val="10"/>
        </w:numPr>
        <w:spacing w:after="0"/>
        <w:outlineLvl w:val="2"/>
      </w:pPr>
      <w:r w:rsidRPr="00D0447D">
        <w:rPr>
          <w:b/>
          <w:bCs/>
        </w:rPr>
        <w:t>Отчеты членов МО ЕМЦ по педагогической деятельности.</w:t>
      </w:r>
    </w:p>
    <w:p w:rsidR="002A0290" w:rsidRDefault="00D0447D" w:rsidP="00E97BDB">
      <w:pPr>
        <w:numPr>
          <w:ilvl w:val="1"/>
          <w:numId w:val="10"/>
        </w:numPr>
        <w:spacing w:after="0"/>
        <w:outlineLvl w:val="2"/>
      </w:pPr>
      <w:r w:rsidRPr="00D0447D">
        <w:t>Презентация отчетов по педагогической деятельности и выработка рекомендаций для улучшения работы МО ЕМЦ.</w:t>
      </w:r>
    </w:p>
    <w:p w:rsidR="00EF1CD1" w:rsidRDefault="00EF1CD1" w:rsidP="00EF1CD1">
      <w:pPr>
        <w:spacing w:after="0"/>
        <w:ind w:left="1440"/>
        <w:outlineLvl w:val="2"/>
      </w:pPr>
    </w:p>
    <w:p w:rsidR="00EF1CD1" w:rsidRDefault="00EF1CD1" w:rsidP="00EF1CD1">
      <w:pPr>
        <w:spacing w:after="0"/>
        <w:ind w:left="1440"/>
        <w:outlineLvl w:val="2"/>
      </w:pPr>
    </w:p>
    <w:p w:rsidR="00EF1CD1" w:rsidRDefault="00EF1CD1" w:rsidP="00EF1CD1">
      <w:pPr>
        <w:spacing w:after="0"/>
        <w:outlineLvl w:val="2"/>
      </w:pPr>
      <w:r>
        <w:t xml:space="preserve">Руководитель МО ЕМЦ:                 </w:t>
      </w:r>
    </w:p>
    <w:sectPr w:rsidR="00EF1CD1" w:rsidSect="00EF1CD1">
      <w:type w:val="continuous"/>
      <w:pgSz w:w="11906" w:h="16838" w:code="9"/>
      <w:pgMar w:top="1134" w:right="850" w:bottom="0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6BA"/>
    <w:multiLevelType w:val="multilevel"/>
    <w:tmpl w:val="C934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27479"/>
    <w:multiLevelType w:val="multilevel"/>
    <w:tmpl w:val="194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55C68"/>
    <w:multiLevelType w:val="multilevel"/>
    <w:tmpl w:val="AEA4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475C6"/>
    <w:multiLevelType w:val="multilevel"/>
    <w:tmpl w:val="05A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C3A2D"/>
    <w:multiLevelType w:val="multilevel"/>
    <w:tmpl w:val="FEF8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70643"/>
    <w:multiLevelType w:val="multilevel"/>
    <w:tmpl w:val="D55A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752EB"/>
    <w:multiLevelType w:val="multilevel"/>
    <w:tmpl w:val="86F2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27E8B"/>
    <w:multiLevelType w:val="multilevel"/>
    <w:tmpl w:val="C362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42305E"/>
    <w:multiLevelType w:val="multilevel"/>
    <w:tmpl w:val="8EA2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673A32"/>
    <w:multiLevelType w:val="multilevel"/>
    <w:tmpl w:val="C1C8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2F8C"/>
    <w:rsid w:val="000547B4"/>
    <w:rsid w:val="00090123"/>
    <w:rsid w:val="00090E7B"/>
    <w:rsid w:val="00104035"/>
    <w:rsid w:val="001B1149"/>
    <w:rsid w:val="002A0290"/>
    <w:rsid w:val="002F4140"/>
    <w:rsid w:val="00300CD0"/>
    <w:rsid w:val="004F11B5"/>
    <w:rsid w:val="00522F8C"/>
    <w:rsid w:val="006C0B77"/>
    <w:rsid w:val="006D1C5C"/>
    <w:rsid w:val="007E2495"/>
    <w:rsid w:val="0082223C"/>
    <w:rsid w:val="008242FF"/>
    <w:rsid w:val="00857F71"/>
    <w:rsid w:val="00870751"/>
    <w:rsid w:val="00922C48"/>
    <w:rsid w:val="009466E6"/>
    <w:rsid w:val="009B0767"/>
    <w:rsid w:val="00A15BF3"/>
    <w:rsid w:val="00B35B25"/>
    <w:rsid w:val="00B915B7"/>
    <w:rsid w:val="00BA0686"/>
    <w:rsid w:val="00BC3F29"/>
    <w:rsid w:val="00C222A9"/>
    <w:rsid w:val="00D0447D"/>
    <w:rsid w:val="00D36BF6"/>
    <w:rsid w:val="00D77A9D"/>
    <w:rsid w:val="00DA0395"/>
    <w:rsid w:val="00DA2256"/>
    <w:rsid w:val="00DB4281"/>
    <w:rsid w:val="00DD0EF9"/>
    <w:rsid w:val="00E564B0"/>
    <w:rsid w:val="00E72162"/>
    <w:rsid w:val="00E97BDB"/>
    <w:rsid w:val="00EA59DF"/>
    <w:rsid w:val="00EB7B48"/>
    <w:rsid w:val="00EE4070"/>
    <w:rsid w:val="00EF1CD1"/>
    <w:rsid w:val="00EF78F8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4B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BC3F29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BC3F29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DA225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57F71"/>
    <w:rPr>
      <w:b/>
      <w:bCs/>
    </w:rPr>
  </w:style>
  <w:style w:type="character" w:styleId="a8">
    <w:name w:val="Emphasis"/>
    <w:basedOn w:val="a0"/>
    <w:uiPriority w:val="20"/>
    <w:qFormat/>
    <w:rsid w:val="00857F71"/>
    <w:rPr>
      <w:i/>
      <w:iCs/>
    </w:rPr>
  </w:style>
  <w:style w:type="paragraph" w:styleId="a9">
    <w:name w:val="List Paragraph"/>
    <w:basedOn w:val="a"/>
    <w:uiPriority w:val="34"/>
    <w:qFormat/>
    <w:rsid w:val="009466E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F4140"/>
    <w:pPr>
      <w:widowControl w:val="0"/>
      <w:autoSpaceDE w:val="0"/>
      <w:autoSpaceDN w:val="0"/>
      <w:spacing w:after="0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28BC-5392-4730-B10A-0DC973F0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</cp:lastModifiedBy>
  <cp:revision>2</cp:revision>
  <cp:lastPrinted>2025-08-27T00:40:00Z</cp:lastPrinted>
  <dcterms:created xsi:type="dcterms:W3CDTF">2025-08-27T00:42:00Z</dcterms:created>
  <dcterms:modified xsi:type="dcterms:W3CDTF">2025-08-27T00:42:00Z</dcterms:modified>
</cp:coreProperties>
</file>